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tblInd w:w="93" w:type="dxa"/>
        <w:tblLook w:val="04A0"/>
      </w:tblPr>
      <w:tblGrid>
        <w:gridCol w:w="1575"/>
        <w:gridCol w:w="1305"/>
        <w:gridCol w:w="1380"/>
        <w:gridCol w:w="575"/>
        <w:gridCol w:w="965"/>
        <w:gridCol w:w="1320"/>
        <w:gridCol w:w="1259"/>
        <w:gridCol w:w="1441"/>
      </w:tblGrid>
      <w:tr w:rsidR="00E11F5B" w:rsidRPr="00244437" w:rsidTr="009C7551">
        <w:trPr>
          <w:trHeight w:val="735"/>
        </w:trPr>
        <w:tc>
          <w:tcPr>
            <w:tcW w:w="9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1F5B" w:rsidRPr="00E8312B" w:rsidRDefault="00E11F5B" w:rsidP="009C7551">
            <w:pPr>
              <w:adjustRightInd/>
              <w:snapToGrid/>
              <w:spacing w:after="0"/>
              <w:jc w:val="center"/>
              <w:rPr>
                <w:rFonts w:ascii="黑体" w:eastAsia="黑体" w:hAnsi="黑体" w:cs="Tahoma"/>
                <w:color w:val="000000"/>
                <w:sz w:val="30"/>
                <w:szCs w:val="30"/>
              </w:rPr>
            </w:pPr>
            <w:r w:rsidRPr="00E8312B">
              <w:rPr>
                <w:rFonts w:ascii="黑体" w:eastAsia="黑体" w:hAnsi="黑体" w:cs="Tahoma" w:hint="eastAsia"/>
                <w:color w:val="000000"/>
                <w:sz w:val="30"/>
                <w:szCs w:val="30"/>
              </w:rPr>
              <w:t>安全性报告</w:t>
            </w:r>
            <w:r w:rsidR="00E8312B" w:rsidRPr="00E8312B">
              <w:rPr>
                <w:rFonts w:ascii="黑体" w:eastAsia="黑体" w:hAnsi="黑体" w:cs="Tahoma" w:hint="eastAsia"/>
                <w:color w:val="000000"/>
                <w:sz w:val="30"/>
                <w:szCs w:val="30"/>
              </w:rPr>
              <w:t>汇总</w:t>
            </w:r>
            <w:r w:rsidRPr="00E8312B">
              <w:rPr>
                <w:rFonts w:ascii="黑体" w:eastAsia="黑体" w:hAnsi="黑体" w:cs="Tahoma" w:hint="eastAsia"/>
                <w:color w:val="000000"/>
                <w:sz w:val="30"/>
                <w:szCs w:val="30"/>
              </w:rPr>
              <w:t>评估</w:t>
            </w:r>
            <w:r w:rsidR="00922D0A">
              <w:rPr>
                <w:rFonts w:ascii="黑体" w:eastAsia="黑体" w:hAnsi="黑体" w:cs="Tahoma" w:hint="eastAsia"/>
                <w:color w:val="000000"/>
                <w:sz w:val="30"/>
                <w:szCs w:val="30"/>
              </w:rPr>
              <w:t>表</w:t>
            </w:r>
          </w:p>
        </w:tc>
      </w:tr>
      <w:tr w:rsidR="00E11F5B" w:rsidRPr="00E11F5B" w:rsidTr="00B8068E">
        <w:trPr>
          <w:trHeight w:val="109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E11F5B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8E" w:rsidRDefault="00B8068E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E11F5B" w:rsidRPr="00E11F5B" w:rsidRDefault="00E11F5B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E11F5B" w:rsidRPr="00E11F5B" w:rsidTr="00E11F5B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E11F5B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项目来源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E11F5B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  <w:p w:rsidR="00E11F5B" w:rsidRPr="00E11F5B" w:rsidRDefault="00E11F5B" w:rsidP="00E11F5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E11F5B" w:rsidRPr="00E11F5B" w:rsidTr="00E11F5B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方案版本号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E11F5B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565AC6" w:rsidP="00E11F5B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方案版本时间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5B" w:rsidRPr="00E11F5B" w:rsidRDefault="00E11F5B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</w:tr>
      <w:tr w:rsidR="00565AC6" w:rsidRPr="00E11F5B" w:rsidTr="00E11F5B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知情同意书</w:t>
            </w:r>
          </w:p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版本号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Default="00565AC6" w:rsidP="00565AC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知情同意书</w:t>
            </w:r>
          </w:p>
          <w:p w:rsidR="00565AC6" w:rsidRPr="00E11F5B" w:rsidRDefault="00565AC6" w:rsidP="00565AC6">
            <w:pPr>
              <w:adjustRightInd/>
              <w:snapToGrid/>
              <w:spacing w:after="0"/>
              <w:ind w:firstLineChars="100" w:firstLine="21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版本时间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</w:tr>
      <w:tr w:rsidR="00565AC6" w:rsidRPr="00E11F5B" w:rsidTr="00E11F5B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本院研究者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本次报告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时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段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</w:tr>
      <w:tr w:rsidR="00565AC6" w:rsidRPr="00E11F5B" w:rsidTr="00B8068E">
        <w:trPr>
          <w:trHeight w:val="798"/>
        </w:trPr>
        <w:tc>
          <w:tcPr>
            <w:tcW w:w="9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/>
                <w:bCs/>
                <w:color w:val="000000"/>
                <w:sz w:val="21"/>
                <w:szCs w:val="21"/>
              </w:rPr>
              <w:t>信息汇总（本项目）</w:t>
            </w:r>
          </w:p>
        </w:tc>
      </w:tr>
      <w:tr w:rsidR="00565AC6" w:rsidRPr="00E11F5B" w:rsidTr="00E11F5B">
        <w:trPr>
          <w:trHeight w:val="6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可疑非预期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SAE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总例数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本院可疑非预期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SAE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报告类型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首次报告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随访报告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总结报告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研究者判断与试验用药的关系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肯定有关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可能有关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无法判定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肯定无关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可能无关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申办者判断与试验用药的关系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肯定有关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可能有关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无法判定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肯定无关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可能无关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565AC6" w:rsidRPr="00E11F5B" w:rsidTr="00B8068E">
        <w:trPr>
          <w:trHeight w:val="784"/>
        </w:trPr>
        <w:tc>
          <w:tcPr>
            <w:tcW w:w="98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565AC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/>
                <w:bCs/>
                <w:color w:val="000000"/>
                <w:sz w:val="21"/>
                <w:szCs w:val="21"/>
              </w:rPr>
              <w:t>信息汇总（其他相关项目）</w:t>
            </w:r>
          </w:p>
        </w:tc>
      </w:tr>
      <w:tr w:rsidR="00565AC6" w:rsidRPr="00E11F5B" w:rsidTr="00D83B43">
        <w:trPr>
          <w:trHeight w:val="5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可疑非预期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SAE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总例数</w:t>
            </w:r>
          </w:p>
        </w:tc>
        <w:tc>
          <w:tcPr>
            <w:tcW w:w="2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本院可疑非预期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SAE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例数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</w:tr>
      <w:tr w:rsidR="00565AC6" w:rsidRPr="00E11F5B" w:rsidTr="00E11F5B">
        <w:trPr>
          <w:trHeight w:val="5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报告类型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首次报告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随访报告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总结报告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931231">
        <w:trPr>
          <w:trHeight w:val="52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研究者判断与试验用药的关系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肯定有关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可能有关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无法判定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931231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肯定无关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可能无关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565AC6" w:rsidRPr="00E11F5B" w:rsidTr="00ED44AF">
        <w:trPr>
          <w:trHeight w:val="52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申办者判断与试验用药的关系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肯定有关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可能有关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无法判定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</w:tr>
      <w:tr w:rsidR="00565AC6" w:rsidRPr="00E11F5B" w:rsidTr="00ED44AF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肯定无关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可能无关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例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8E74F0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565AC6" w:rsidRPr="00E11F5B" w:rsidTr="006A4774">
        <w:trPr>
          <w:trHeight w:val="525"/>
        </w:trPr>
        <w:tc>
          <w:tcPr>
            <w:tcW w:w="98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565AC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565AC6">
              <w:rPr>
                <w:rFonts w:asciiTheme="minorEastAsia" w:eastAsiaTheme="minorEastAsia" w:hAnsiTheme="minorEastAsia" w:cs="Tahoma" w:hint="eastAsia"/>
                <w:b/>
                <w:bCs/>
                <w:color w:val="000000"/>
                <w:sz w:val="21"/>
                <w:szCs w:val="21"/>
              </w:rPr>
              <w:lastRenderedPageBreak/>
              <w:t>评估</w:t>
            </w:r>
          </w:p>
        </w:tc>
      </w:tr>
      <w:tr w:rsidR="00565AC6" w:rsidRPr="00E11F5B" w:rsidTr="00B8068E">
        <w:trPr>
          <w:trHeight w:val="1019"/>
        </w:trPr>
        <w:tc>
          <w:tcPr>
            <w:tcW w:w="4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申办者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对本中心受试者风险获益的影响： </w:t>
            </w:r>
          </w:p>
        </w:tc>
        <w:tc>
          <w:tcPr>
            <w:tcW w:w="4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E11F5B">
            <w:pPr>
              <w:pStyle w:val="a6"/>
              <w:numPr>
                <w:ilvl w:val="0"/>
                <w:numId w:val="3"/>
              </w:numPr>
              <w:adjustRightInd/>
              <w:snapToGrid/>
              <w:spacing w:after="0"/>
              <w:ind w:firstLineChars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发生的严重不良事件是否对研究的风险及受益产生影响：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是   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否  </w:t>
            </w:r>
          </w:p>
        </w:tc>
      </w:tr>
      <w:tr w:rsidR="00565AC6" w:rsidRPr="00E11F5B" w:rsidTr="00B8068E">
        <w:trPr>
          <w:trHeight w:val="1118"/>
        </w:trPr>
        <w:tc>
          <w:tcPr>
            <w:tcW w:w="4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E11F5B">
            <w:pPr>
              <w:pStyle w:val="a6"/>
              <w:numPr>
                <w:ilvl w:val="0"/>
                <w:numId w:val="3"/>
              </w:numPr>
              <w:adjustRightInd/>
              <w:snapToGrid/>
              <w:spacing w:after="0"/>
              <w:ind w:firstLineChars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是否已更新方案、知情同意书或研究者手册等研究文件的相关内容：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是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否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计划更新</w:t>
            </w:r>
          </w:p>
        </w:tc>
      </w:tr>
      <w:tr w:rsidR="00565AC6" w:rsidRPr="00E11F5B" w:rsidTr="00B8068E">
        <w:trPr>
          <w:trHeight w:val="1134"/>
        </w:trPr>
        <w:tc>
          <w:tcPr>
            <w:tcW w:w="4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E11F5B">
            <w:pPr>
              <w:pStyle w:val="a6"/>
              <w:numPr>
                <w:ilvl w:val="0"/>
                <w:numId w:val="3"/>
              </w:numPr>
              <w:adjustRightInd/>
              <w:snapToGrid/>
              <w:spacing w:after="0"/>
              <w:ind w:firstLineChars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更新的研究文件是否已获得伦理委员会批准：</w:t>
            </w: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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是    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否</w:t>
            </w:r>
          </w:p>
        </w:tc>
      </w:tr>
      <w:tr w:rsidR="00565AC6" w:rsidRPr="00E11F5B" w:rsidTr="00B8068E">
        <w:trPr>
          <w:trHeight w:val="3717"/>
        </w:trPr>
        <w:tc>
          <w:tcPr>
            <w:tcW w:w="9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申办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者</w:t>
            </w: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就此次报告内容对研究影响的评价：</w:t>
            </w:r>
          </w:p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565AC6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  <w:p w:rsidR="00565AC6" w:rsidRPr="00E11F5B" w:rsidRDefault="00565AC6" w:rsidP="009C7551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</w:p>
        </w:tc>
      </w:tr>
      <w:tr w:rsidR="00565AC6" w:rsidRPr="00E11F5B" w:rsidTr="000F5D5A">
        <w:trPr>
          <w:trHeight w:val="694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研究者是否同意申办者的</w:t>
            </w:r>
          </w:p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评估意见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068E" w:rsidRPr="00B8068E" w:rsidRDefault="00565AC6" w:rsidP="005E38E4">
            <w:pPr>
              <w:adjustRightInd/>
              <w:snapToGrid/>
              <w:spacing w:after="0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>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是   </w:t>
            </w:r>
            <w:r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sym w:font="Wingdings" w:char="F06F"/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 xml:space="preserve"> 否，意见： </w:t>
            </w:r>
            <w:r w:rsidRPr="005E38E4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  <w:u w:val="single"/>
              </w:rPr>
              <w:t xml:space="preserve">                </w:t>
            </w:r>
            <w:r w:rsidRPr="005E38E4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  <w:u w:val="single"/>
              </w:rPr>
              <w:t xml:space="preserve">          </w:t>
            </w:r>
          </w:p>
        </w:tc>
      </w:tr>
      <w:tr w:rsidR="00565AC6" w:rsidRPr="00E11F5B" w:rsidTr="000F5D5A">
        <w:trPr>
          <w:trHeight w:val="728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本院研究者签字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 w:hint="eastAsia"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AC6" w:rsidRPr="00E11F5B" w:rsidRDefault="00565AC6" w:rsidP="009C755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</w:pPr>
            <w:r w:rsidRPr="00E11F5B">
              <w:rPr>
                <w:rFonts w:asciiTheme="minorEastAsia" w:eastAsiaTheme="minorEastAsia" w:hAnsiTheme="minorEastAsia" w:cs="Tahoma"/>
                <w:color w:val="000000"/>
                <w:sz w:val="21"/>
                <w:szCs w:val="21"/>
              </w:rPr>
              <w:t xml:space="preserve">　</w:t>
            </w:r>
          </w:p>
        </w:tc>
      </w:tr>
    </w:tbl>
    <w:p w:rsidR="00882C88" w:rsidRPr="00A31826" w:rsidRDefault="00882C88" w:rsidP="007C6FEC">
      <w:pPr>
        <w:spacing w:before="100" w:beforeAutospacing="1" w:after="100" w:afterAutospacing="1"/>
        <w:rPr>
          <w:rFonts w:ascii="宋体" w:eastAsia="宋体" w:hAnsi="宋体" w:cs="Arial"/>
          <w:b/>
          <w:bCs/>
          <w:color w:val="000000"/>
          <w:szCs w:val="21"/>
        </w:rPr>
      </w:pPr>
    </w:p>
    <w:sectPr w:rsidR="00882C88" w:rsidRPr="00A31826" w:rsidSect="00E11F5B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6B" w:rsidRDefault="008A036B" w:rsidP="000E1CF2">
      <w:r>
        <w:separator/>
      </w:r>
    </w:p>
  </w:endnote>
  <w:endnote w:type="continuationSeparator" w:id="0">
    <w:p w:rsidR="008A036B" w:rsidRDefault="008A036B" w:rsidP="000E1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01679"/>
      <w:docPartObj>
        <w:docPartGallery w:val="Page Numbers (Bottom of Page)"/>
        <w:docPartUnique/>
      </w:docPartObj>
    </w:sdtPr>
    <w:sdtContent>
      <w:p w:rsidR="00A83C11" w:rsidRDefault="001B1C21">
        <w:pPr>
          <w:pStyle w:val="a4"/>
          <w:jc w:val="center"/>
        </w:pPr>
        <w:fldSimple w:instr=" PAGE   \* MERGEFORMAT ">
          <w:r w:rsidR="00270A6D" w:rsidRPr="00270A6D">
            <w:rPr>
              <w:noProof/>
              <w:lang w:val="zh-CN"/>
            </w:rPr>
            <w:t>2</w:t>
          </w:r>
        </w:fldSimple>
      </w:p>
    </w:sdtContent>
  </w:sdt>
  <w:p w:rsidR="00A83C11" w:rsidRDefault="00A83C1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6B" w:rsidRDefault="008A036B" w:rsidP="000E1CF2">
      <w:r>
        <w:separator/>
      </w:r>
    </w:p>
  </w:footnote>
  <w:footnote w:type="continuationSeparator" w:id="0">
    <w:p w:rsidR="008A036B" w:rsidRDefault="008A036B" w:rsidP="000E1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826" w:rsidRDefault="00A31826" w:rsidP="00A31826">
    <w:pPr>
      <w:pStyle w:val="a3"/>
    </w:pPr>
  </w:p>
  <w:p w:rsidR="00A31826" w:rsidRPr="00A31826" w:rsidRDefault="00A31826" w:rsidP="00A31826">
    <w:pPr>
      <w:pStyle w:val="a3"/>
      <w:jc w:val="both"/>
    </w:pPr>
    <w:r>
      <w:rPr>
        <w:rFonts w:hint="eastAsia"/>
      </w:rPr>
      <w:t>附件</w:t>
    </w:r>
    <w:r w:rsidR="00A83C11">
      <w:rPr>
        <w:rFonts w:hint="eastAsia"/>
      </w:rPr>
      <w:t>62</w:t>
    </w:r>
    <w:r>
      <w:rPr>
        <w:rFonts w:hint="eastAsia"/>
      </w:rPr>
      <w:t xml:space="preserve">                          </w:t>
    </w:r>
    <w:r w:rsidR="00E11F5B">
      <w:rPr>
        <w:rFonts w:hint="eastAsia"/>
      </w:rPr>
      <w:t xml:space="preserve">      </w:t>
    </w:r>
    <w:r>
      <w:rPr>
        <w:rFonts w:hint="eastAsia"/>
      </w:rPr>
      <w:t>福建省福州结核病防治院伦理委员会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7CC9"/>
    <w:multiLevelType w:val="hybridMultilevel"/>
    <w:tmpl w:val="069AA5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C915833"/>
    <w:multiLevelType w:val="hybridMultilevel"/>
    <w:tmpl w:val="89BC6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B2838F5"/>
    <w:multiLevelType w:val="hybridMultilevel"/>
    <w:tmpl w:val="B75CCF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CF2"/>
    <w:rsid w:val="000973B7"/>
    <w:rsid w:val="000B6143"/>
    <w:rsid w:val="000E1CF2"/>
    <w:rsid w:val="000F5D5A"/>
    <w:rsid w:val="001B1C21"/>
    <w:rsid w:val="0020323E"/>
    <w:rsid w:val="00270A6D"/>
    <w:rsid w:val="00296509"/>
    <w:rsid w:val="00304576"/>
    <w:rsid w:val="00325CC4"/>
    <w:rsid w:val="003840C9"/>
    <w:rsid w:val="0039182F"/>
    <w:rsid w:val="004B4528"/>
    <w:rsid w:val="00565AC6"/>
    <w:rsid w:val="00585CCE"/>
    <w:rsid w:val="005E38E4"/>
    <w:rsid w:val="007674D6"/>
    <w:rsid w:val="00774AB6"/>
    <w:rsid w:val="007C6FEC"/>
    <w:rsid w:val="00843599"/>
    <w:rsid w:val="00882C88"/>
    <w:rsid w:val="00887815"/>
    <w:rsid w:val="008A036B"/>
    <w:rsid w:val="008E266A"/>
    <w:rsid w:val="00922D0A"/>
    <w:rsid w:val="00990A08"/>
    <w:rsid w:val="00A31826"/>
    <w:rsid w:val="00A71778"/>
    <w:rsid w:val="00A717C7"/>
    <w:rsid w:val="00A74CC6"/>
    <w:rsid w:val="00A83C11"/>
    <w:rsid w:val="00AC3EC5"/>
    <w:rsid w:val="00B01689"/>
    <w:rsid w:val="00B0217E"/>
    <w:rsid w:val="00B8068E"/>
    <w:rsid w:val="00BF49A3"/>
    <w:rsid w:val="00C83B42"/>
    <w:rsid w:val="00CD60E5"/>
    <w:rsid w:val="00D10DA8"/>
    <w:rsid w:val="00E11F5B"/>
    <w:rsid w:val="00E460EF"/>
    <w:rsid w:val="00E8312B"/>
    <w:rsid w:val="00EC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5B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CF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1C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C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18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1826"/>
    <w:rPr>
      <w:sz w:val="18"/>
      <w:szCs w:val="18"/>
    </w:rPr>
  </w:style>
  <w:style w:type="paragraph" w:styleId="a6">
    <w:name w:val="List Paragraph"/>
    <w:basedOn w:val="a"/>
    <w:uiPriority w:val="34"/>
    <w:qFormat/>
    <w:rsid w:val="00E11F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21</cp:revision>
  <cp:lastPrinted>2013-11-11T00:57:00Z</cp:lastPrinted>
  <dcterms:created xsi:type="dcterms:W3CDTF">2013-04-24T07:51:00Z</dcterms:created>
  <dcterms:modified xsi:type="dcterms:W3CDTF">2020-06-29T02:00:00Z</dcterms:modified>
</cp:coreProperties>
</file>