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DF5A9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/>
          <w:b/>
          <w:color w:val="000000" w:themeColor="text1"/>
          <w:sz w:val="28"/>
          <w:szCs w:val="28"/>
        </w:rPr>
        <w:t>广告标识服务技术参数</w:t>
      </w:r>
    </w:p>
    <w:p w14:paraId="5D5A9D37">
      <w:pPr>
        <w:spacing w:line="360" w:lineRule="auto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一、项目概况</w:t>
      </w:r>
    </w:p>
    <w:p w14:paraId="4374A66B">
      <w:pPr>
        <w:spacing w:line="360" w:lineRule="auto"/>
        <w:ind w:firstLine="210" w:firstLineChars="100"/>
        <w:rPr>
          <w:color w:val="000000" w:themeColor="text1"/>
        </w:rPr>
      </w:pPr>
      <w:r>
        <w:rPr>
          <w:rFonts w:hint="eastAsia"/>
          <w:color w:val="000000" w:themeColor="text1"/>
          <w:szCs w:val="21"/>
        </w:rPr>
        <w:t>1、本</w:t>
      </w:r>
      <w:r>
        <w:rPr>
          <w:rFonts w:hint="eastAsia"/>
          <w:color w:val="000000" w:themeColor="text1"/>
          <w:szCs w:val="21"/>
          <w:lang w:eastAsia="zh-CN"/>
        </w:rPr>
        <w:t>项目</w:t>
      </w:r>
      <w:r>
        <w:rPr>
          <w:rFonts w:hint="eastAsia"/>
          <w:color w:val="000000" w:themeColor="text1"/>
          <w:szCs w:val="21"/>
        </w:rPr>
        <w:t>为福州结核病防治院零星广告制作服务采购，</w:t>
      </w:r>
      <w:r>
        <w:rPr>
          <w:rFonts w:hint="eastAsia"/>
          <w:color w:val="000000" w:themeColor="text1"/>
        </w:rPr>
        <w:t>因采购人日常工作，需</w:t>
      </w:r>
      <w:r>
        <w:rPr>
          <w:rFonts w:hint="eastAsia"/>
          <w:color w:val="000000" w:themeColor="text1"/>
          <w:lang w:eastAsia="zh-CN"/>
        </w:rPr>
        <w:t>潜在服务商</w:t>
      </w:r>
      <w:r>
        <w:rPr>
          <w:rFonts w:hint="eastAsia"/>
          <w:color w:val="000000" w:themeColor="text1"/>
        </w:rPr>
        <w:t>提供日常标识、广告、宣传品、工作牌、索引、科室牌等的设计、制作、安装</w:t>
      </w:r>
      <w:r>
        <w:rPr>
          <w:rFonts w:hint="eastAsia"/>
          <w:color w:val="auto"/>
          <w:lang w:eastAsia="zh-CN"/>
        </w:rPr>
        <w:t>服务</w:t>
      </w:r>
      <w:r>
        <w:rPr>
          <w:rFonts w:hint="eastAsia"/>
          <w:color w:val="auto"/>
        </w:rPr>
        <w:t>。</w:t>
      </w:r>
      <w:r>
        <w:rPr>
          <w:rFonts w:hint="eastAsia"/>
          <w:color w:val="000000" w:themeColor="text1"/>
        </w:rPr>
        <w:t>要求</w:t>
      </w:r>
      <w:r>
        <w:rPr>
          <w:rFonts w:hint="eastAsia"/>
          <w:color w:val="000000" w:themeColor="text1"/>
          <w:lang w:eastAsia="zh-CN"/>
        </w:rPr>
        <w:t>潜在服务商</w:t>
      </w:r>
      <w:r>
        <w:rPr>
          <w:rFonts w:hint="eastAsia"/>
          <w:color w:val="000000" w:themeColor="text1"/>
        </w:rPr>
        <w:t>提供的服务质量应符合国家及行业相关标准</w:t>
      </w:r>
      <w:r>
        <w:rPr>
          <w:rFonts w:hint="eastAsia"/>
          <w:color w:val="000000" w:themeColor="text1"/>
          <w:lang w:eastAsia="zh-CN"/>
        </w:rPr>
        <w:t>，潜在服务商</w:t>
      </w:r>
      <w:r>
        <w:rPr>
          <w:rFonts w:hint="eastAsia"/>
          <w:color w:val="000000" w:themeColor="text1"/>
        </w:rPr>
        <w:t>所提供的</w:t>
      </w:r>
      <w:r>
        <w:rPr>
          <w:rFonts w:hint="eastAsia"/>
          <w:color w:val="000000" w:themeColor="text1"/>
          <w:lang w:eastAsia="zh-CN"/>
        </w:rPr>
        <w:t>设计、制作等服务</w:t>
      </w:r>
      <w:r>
        <w:rPr>
          <w:rFonts w:hint="eastAsia"/>
          <w:color w:val="000000" w:themeColor="text1"/>
        </w:rPr>
        <w:t>必须是通过合法渠道获得的。</w:t>
      </w:r>
    </w:p>
    <w:p w14:paraId="1031A71E">
      <w:pPr>
        <w:pStyle w:val="5"/>
        <w:spacing w:line="360" w:lineRule="auto"/>
        <w:ind w:firstLine="210" w:firstLineChars="100"/>
        <w:rPr>
          <w:rFonts w:asciiTheme="minorHAnsi" w:hAnsiTheme="minorHAnsi" w:eastAsiaTheme="minorEastAsia" w:cstheme="minorBidi"/>
          <w:color w:val="FF0000"/>
          <w:szCs w:val="24"/>
        </w:rPr>
      </w:pPr>
      <w:r>
        <w:rPr>
          <w:rFonts w:hint="eastAsia" w:asciiTheme="minorHAnsi" w:hAnsiTheme="minorHAnsi" w:eastAsiaTheme="minorEastAsia" w:cstheme="minorBidi"/>
          <w:color w:val="000000" w:themeColor="text1"/>
          <w:szCs w:val="24"/>
        </w:rPr>
        <w:t>2、服务期限：按采购人需求提供零星广告制作服务，</w:t>
      </w:r>
      <w:r>
        <w:rPr>
          <w:rFonts w:hint="eastAsia" w:asciiTheme="minorHAnsi" w:hAnsiTheme="minorHAnsi" w:eastAsiaTheme="minorEastAsia" w:cstheme="minorBidi"/>
          <w:color w:val="FF0000"/>
          <w:szCs w:val="24"/>
          <w:lang w:eastAsia="zh-CN"/>
        </w:rPr>
        <w:t>服务</w:t>
      </w:r>
      <w:r>
        <w:rPr>
          <w:rFonts w:hint="eastAsia" w:asciiTheme="minorHAnsi" w:hAnsiTheme="minorHAnsi" w:eastAsiaTheme="minorEastAsia" w:cstheme="minorBidi"/>
          <w:color w:val="FF0000"/>
          <w:szCs w:val="24"/>
        </w:rPr>
        <w:t>金额达到</w:t>
      </w:r>
      <w:r>
        <w:rPr>
          <w:rFonts w:hint="eastAsia" w:asciiTheme="minorHAnsi" w:hAnsiTheme="minorHAnsi" w:eastAsiaTheme="minorEastAsia" w:cstheme="minorBidi"/>
          <w:color w:val="FF0000"/>
          <w:szCs w:val="24"/>
          <w:lang w:val="en-US" w:eastAsia="zh-CN"/>
        </w:rPr>
        <w:t>4.5</w:t>
      </w:r>
      <w:r>
        <w:rPr>
          <w:rFonts w:hint="eastAsia" w:asciiTheme="minorHAnsi" w:hAnsiTheme="minorHAnsi" w:eastAsiaTheme="minorEastAsia" w:cstheme="minorBidi"/>
          <w:color w:val="FF0000"/>
          <w:szCs w:val="24"/>
        </w:rPr>
        <w:t>万元</w:t>
      </w:r>
      <w:r>
        <w:rPr>
          <w:rFonts w:hint="eastAsia" w:asciiTheme="minorHAnsi" w:hAnsiTheme="minorHAnsi" w:eastAsiaTheme="minorEastAsia" w:cstheme="minorBidi"/>
          <w:color w:val="FF0000"/>
          <w:szCs w:val="24"/>
          <w:lang w:eastAsia="zh-CN"/>
        </w:rPr>
        <w:t>或采购人广告标识服务中标商进场</w:t>
      </w:r>
      <w:r>
        <w:rPr>
          <w:rFonts w:hint="eastAsia" w:asciiTheme="minorHAnsi" w:hAnsiTheme="minorHAnsi" w:eastAsiaTheme="minorEastAsia" w:cstheme="minorBidi"/>
          <w:color w:val="FF0000"/>
          <w:szCs w:val="24"/>
        </w:rPr>
        <w:t>则服务截止。</w:t>
      </w:r>
    </w:p>
    <w:p w14:paraId="1406FA97">
      <w:pPr>
        <w:pStyle w:val="5"/>
        <w:spacing w:line="360" w:lineRule="auto"/>
        <w:ind w:firstLine="210" w:firstLineChars="100"/>
        <w:rPr>
          <w:rFonts w:asciiTheme="minorHAnsi" w:hAnsiTheme="minorHAnsi" w:eastAsiaTheme="minorEastAsia" w:cstheme="minorBidi"/>
          <w:color w:val="000000" w:themeColor="text1"/>
          <w:szCs w:val="24"/>
        </w:rPr>
      </w:pPr>
      <w:r>
        <w:rPr>
          <w:rFonts w:hint="eastAsia" w:asciiTheme="minorHAnsi" w:hAnsiTheme="minorHAnsi" w:eastAsiaTheme="minorEastAsia" w:cstheme="minorBidi"/>
          <w:color w:val="000000" w:themeColor="text1"/>
          <w:szCs w:val="24"/>
        </w:rPr>
        <w:t>3、报价要求</w:t>
      </w:r>
    </w:p>
    <w:p w14:paraId="5345E195">
      <w:pPr>
        <w:pStyle w:val="5"/>
        <w:spacing w:line="360" w:lineRule="auto"/>
        <w:ind w:firstLine="210" w:firstLineChars="100"/>
        <w:rPr>
          <w:rFonts w:asciiTheme="minorHAnsi" w:hAnsiTheme="minorHAnsi" w:eastAsiaTheme="minorEastAsia" w:cstheme="minorBidi"/>
          <w:color w:val="000000" w:themeColor="text1"/>
          <w:szCs w:val="24"/>
        </w:rPr>
      </w:pPr>
      <w:r>
        <w:rPr>
          <w:rFonts w:hint="eastAsia" w:asciiTheme="minorHAnsi" w:hAnsiTheme="minorHAnsi" w:eastAsiaTheme="minorEastAsia" w:cstheme="minorBidi"/>
          <w:color w:val="000000" w:themeColor="text1"/>
          <w:szCs w:val="24"/>
        </w:rPr>
        <w:t>3.1．</w:t>
      </w:r>
      <w:r>
        <w:rPr>
          <w:rFonts w:hint="eastAsia" w:asciiTheme="minorHAnsi" w:hAnsiTheme="minorHAnsi" w:eastAsiaTheme="minorEastAsia" w:cstheme="minorBidi"/>
          <w:color w:val="000000" w:themeColor="text1"/>
          <w:szCs w:val="24"/>
          <w:lang w:eastAsia="zh-CN"/>
        </w:rPr>
        <w:t>潜在服务商</w:t>
      </w:r>
      <w:r>
        <w:rPr>
          <w:rFonts w:hint="eastAsia" w:asciiTheme="minorHAnsi" w:hAnsiTheme="minorHAnsi" w:eastAsiaTheme="minorEastAsia" w:cstheme="minorBidi"/>
          <w:color w:val="000000" w:themeColor="text1"/>
          <w:szCs w:val="24"/>
        </w:rPr>
        <w:t>所报总价为货物送达采购人要求地点，交货安装完毕并经采购人验收合格期间所发生的费用，包含但不限于：上门测量设计、产品制造、运输、保险、安装、人工费、调试、搬运及设备就位、培训、保修、备品备件、专用工具以及所有根据合同或其它原因应由</w:t>
      </w:r>
      <w:r>
        <w:rPr>
          <w:rFonts w:hint="eastAsia" w:asciiTheme="minorHAnsi" w:hAnsiTheme="minorHAnsi" w:eastAsiaTheme="minorEastAsia" w:cstheme="minorBidi"/>
          <w:color w:val="000000" w:themeColor="text1"/>
          <w:szCs w:val="24"/>
          <w:lang w:eastAsia="zh-CN"/>
        </w:rPr>
        <w:t>潜在服务商</w:t>
      </w:r>
      <w:r>
        <w:rPr>
          <w:rFonts w:hint="eastAsia" w:asciiTheme="minorHAnsi" w:hAnsiTheme="minorHAnsi" w:eastAsiaTheme="minorEastAsia" w:cstheme="minorBidi"/>
          <w:color w:val="000000" w:themeColor="text1"/>
          <w:szCs w:val="24"/>
        </w:rPr>
        <w:t>支付的和其它应缴的费用等，实际服务过程中如遇原材料价格波动，本项目中标价格（含分项报价）不再调整。</w:t>
      </w:r>
    </w:p>
    <w:p w14:paraId="35B7D6AF">
      <w:pPr>
        <w:pStyle w:val="5"/>
        <w:spacing w:line="360" w:lineRule="auto"/>
        <w:ind w:firstLine="210" w:firstLineChars="100"/>
        <w:rPr>
          <w:rFonts w:hint="eastAsia" w:asciiTheme="minorHAnsi" w:hAnsiTheme="minorHAnsi" w:eastAsiaTheme="minorEastAsia" w:cstheme="minorBidi"/>
          <w:color w:val="auto"/>
          <w:szCs w:val="24"/>
        </w:rPr>
      </w:pPr>
      <w:r>
        <w:rPr>
          <w:rFonts w:hint="eastAsia" w:asciiTheme="minorHAnsi" w:hAnsiTheme="minorHAnsi" w:eastAsiaTheme="minorEastAsia" w:cstheme="minorBidi"/>
          <w:color w:val="auto"/>
          <w:szCs w:val="24"/>
        </w:rPr>
        <w:t>3.2．本</w:t>
      </w:r>
      <w:r>
        <w:rPr>
          <w:rFonts w:hint="eastAsia" w:asciiTheme="minorHAnsi" w:hAnsiTheme="minorHAnsi" w:eastAsiaTheme="minorEastAsia" w:cstheme="minorBidi"/>
          <w:color w:val="auto"/>
          <w:szCs w:val="24"/>
          <w:lang w:eastAsia="zh-CN"/>
        </w:rPr>
        <w:t>项目</w:t>
      </w:r>
      <w:r>
        <w:rPr>
          <w:rFonts w:hint="eastAsia" w:asciiTheme="minorHAnsi" w:hAnsiTheme="minorHAnsi" w:eastAsiaTheme="minorEastAsia" w:cstheme="minorBidi"/>
          <w:color w:val="auto"/>
          <w:szCs w:val="24"/>
        </w:rPr>
        <w:t>以折扣形式进行报价，报价折扣将作为</w:t>
      </w:r>
      <w:r>
        <w:rPr>
          <w:rFonts w:hint="eastAsia" w:asciiTheme="minorHAnsi" w:hAnsiTheme="minorHAnsi" w:eastAsiaTheme="minorEastAsia" w:cstheme="minorBidi"/>
          <w:color w:val="auto"/>
          <w:szCs w:val="24"/>
          <w:lang w:eastAsia="zh-CN"/>
        </w:rPr>
        <w:t>履约期间费用结算依据</w:t>
      </w:r>
      <w:r>
        <w:rPr>
          <w:rFonts w:hint="eastAsia" w:asciiTheme="minorHAnsi" w:hAnsiTheme="minorHAnsi" w:eastAsiaTheme="minorEastAsia" w:cstheme="minorBidi"/>
          <w:color w:val="auto"/>
          <w:szCs w:val="24"/>
        </w:rPr>
        <w:t>，折扣报价不超过1，折扣报价保留两位小数，如折扣报价为0.95、0.</w:t>
      </w:r>
      <w:r>
        <w:rPr>
          <w:rFonts w:hint="eastAsia" w:asciiTheme="minorHAnsi" w:hAnsiTheme="minorHAnsi" w:eastAsiaTheme="minorEastAsia" w:cstheme="minorBidi"/>
          <w:color w:val="auto"/>
          <w:szCs w:val="24"/>
          <w:lang w:val="en-US" w:eastAsia="zh-CN"/>
        </w:rPr>
        <w:t>85</w:t>
      </w:r>
      <w:r>
        <w:rPr>
          <w:rFonts w:hint="eastAsia" w:asciiTheme="minorHAnsi" w:hAnsiTheme="minorHAnsi" w:eastAsiaTheme="minorEastAsia" w:cstheme="minorBidi"/>
          <w:color w:val="auto"/>
          <w:szCs w:val="24"/>
        </w:rPr>
        <w:t>等。</w:t>
      </w:r>
    </w:p>
    <w:p w14:paraId="01AED57A">
      <w:pPr>
        <w:spacing w:line="360" w:lineRule="auto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二、服务要求</w:t>
      </w:r>
    </w:p>
    <w:p w14:paraId="4E42361C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1、承接内容包括：</w:t>
      </w:r>
    </w:p>
    <w:p w14:paraId="6362FFA9">
      <w:pPr>
        <w:spacing w:line="360" w:lineRule="auto"/>
        <w:ind w:firstLine="420" w:firstLineChars="2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1.1.平面设计及物料成品（如宣传海报、宣传单、宣传册、纪念册、横幅、板报、宣传栏、喷绘广告、幕布、写真展板、展架、广告灯箱等）；</w:t>
      </w:r>
    </w:p>
    <w:p w14:paraId="2855F01D">
      <w:pPr>
        <w:spacing w:line="360" w:lineRule="auto"/>
        <w:ind w:firstLine="420" w:firstLineChars="2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1.2．标识设计及物料成品（如各种材质的立体字、雕刻字、牌匾、招牌、台卡、标志等）；</w:t>
      </w:r>
    </w:p>
    <w:p w14:paraId="25776A85">
      <w:pPr>
        <w:spacing w:line="360" w:lineRule="auto"/>
        <w:ind w:firstLine="420" w:firstLineChars="2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1.3．所有非纸媒的定制宣传品设计及物料成品（如定制类的笔、帽子、雨伞、环保袋、水杯、毛巾、服装、纪念章等）；</w:t>
      </w:r>
    </w:p>
    <w:p w14:paraId="521FF4B3">
      <w:pPr>
        <w:spacing w:line="360" w:lineRule="auto"/>
        <w:ind w:firstLine="420" w:firstLineChars="2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1.4．上述未包含的，但属于广告宣传的其他广告宣传品。</w:t>
      </w:r>
    </w:p>
    <w:p w14:paraId="1BD9F1B3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2、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潜在服务商</w:t>
      </w:r>
      <w:r>
        <w:rPr>
          <w:rFonts w:hint="eastAsia" w:asciiTheme="minorEastAsia" w:hAnsiTheme="minorEastAsia"/>
          <w:color w:val="000000" w:themeColor="text1"/>
          <w:szCs w:val="21"/>
        </w:rPr>
        <w:t>应保证积极主动的与采购人配合，随时响应采购人的各项要求，</w:t>
      </w:r>
      <w:r>
        <w:rPr>
          <w:rFonts w:hint="eastAsia"/>
          <w:color w:val="000000" w:themeColor="text1"/>
        </w:rPr>
        <w:t>提供上门测量设计，</w:t>
      </w:r>
      <w:r>
        <w:rPr>
          <w:rFonts w:hint="eastAsia" w:asciiTheme="minorEastAsia" w:hAnsiTheme="minorEastAsia"/>
          <w:color w:val="000000" w:themeColor="text1"/>
          <w:szCs w:val="21"/>
        </w:rPr>
        <w:t>1小时内派人上门服务，一般情况下24小时内制作完成，按采购人的要求将所需货物免费送到采购人指定的地点，自备安装工具到现场进行安装，直到货物正常使用，其费用由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承担。如遇紧急情况，需按采购人要求的时限加急完成，不补偿加急费用，不得影响采购人正常工作，其他可按采购人约定时间交货，其余未详尽服务交货期限由双方协商。</w:t>
      </w:r>
    </w:p>
    <w:p w14:paraId="6B6669DA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3、设计要求：</w:t>
      </w:r>
    </w:p>
    <w:p w14:paraId="69F93994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3.1.对于需要定制的物品，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潜在服务商</w:t>
      </w:r>
      <w:r>
        <w:rPr>
          <w:rFonts w:hint="eastAsia" w:asciiTheme="minorEastAsia" w:hAnsiTheme="minorEastAsia"/>
          <w:color w:val="000000" w:themeColor="text1"/>
          <w:szCs w:val="21"/>
        </w:rPr>
        <w:t>必须严格按照采购人的要求进行设计、制作、安装和维护，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潜在服务商</w:t>
      </w:r>
      <w:r>
        <w:rPr>
          <w:rFonts w:hint="eastAsia" w:asciiTheme="minorEastAsia" w:hAnsiTheme="minorEastAsia"/>
          <w:color w:val="000000" w:themeColor="text1"/>
          <w:szCs w:val="21"/>
        </w:rPr>
        <w:t>的设 计须满足采购人要求。</w:t>
      </w:r>
    </w:p>
    <w:p w14:paraId="285F0F5C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3.2.采购人对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潜在服务商</w:t>
      </w:r>
      <w:r>
        <w:rPr>
          <w:rFonts w:hint="eastAsia" w:asciiTheme="minorEastAsia" w:hAnsiTheme="minorEastAsia"/>
          <w:color w:val="000000" w:themeColor="text1"/>
          <w:szCs w:val="21"/>
        </w:rPr>
        <w:t>的版面内容有权提出修改意见，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潜在服务商</w:t>
      </w:r>
      <w:r>
        <w:rPr>
          <w:rFonts w:hint="eastAsia" w:asciiTheme="minorEastAsia" w:hAnsiTheme="minorEastAsia"/>
          <w:color w:val="000000" w:themeColor="text1"/>
          <w:szCs w:val="21"/>
        </w:rPr>
        <w:t>应根据采购人的要求进行修改，并不得因此增加结算费用。</w:t>
      </w:r>
    </w:p>
    <w:p w14:paraId="417828F7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4、制作要求：</w:t>
      </w:r>
    </w:p>
    <w:p w14:paraId="07274687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4.1.所有广告标识正式生产制作前向采购人提交设计定稿，经采购人确认后方可加工生产，采购人可要求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提供相关效果图。</w:t>
      </w:r>
    </w:p>
    <w:p w14:paraId="2F4084F5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4.2. 所有广告标识印制要求图片画像清晰。</w:t>
      </w:r>
    </w:p>
    <w:p w14:paraId="0B585136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4.3.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 w:asciiTheme="minorEastAsia" w:hAnsiTheme="minorEastAsia"/>
          <w:color w:val="000000" w:themeColor="text1"/>
          <w:szCs w:val="21"/>
        </w:rPr>
        <w:t>所有广告标识印制要求图片色彩均匀，日常标识色卡在每次制作中不得出现与上一次的色调偏差，如出现色调不符，采购人有权要求重做或不与支付该笔费用。</w:t>
      </w:r>
    </w:p>
    <w:p w14:paraId="3926954C">
      <w:pPr>
        <w:spacing w:line="360" w:lineRule="auto"/>
        <w:ind w:firstLine="210" w:firstLineChars="1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4.4. 所有广告标识印制要求内容和标题字体清晰，无重影、叠影或模糊现象；需要安装的</w:t>
      </w:r>
      <w:r>
        <w:rPr>
          <w:rFonts w:hint="eastAsia" w:asciiTheme="minorEastAsia" w:hAnsiTheme="minorEastAsia"/>
          <w:color w:val="auto"/>
          <w:szCs w:val="21"/>
        </w:rPr>
        <w:t>物品，除上述印刷要求外，还要求安装端正、美观、安全、牢固。</w:t>
      </w:r>
    </w:p>
    <w:p w14:paraId="2EAB4138">
      <w:pPr>
        <w:spacing w:line="360" w:lineRule="auto"/>
        <w:ind w:firstLine="210" w:firstLineChars="1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4.5.未经采购人同意，不得将本项目的设计工作内容分包或转包给第三方。</w:t>
      </w:r>
    </w:p>
    <w:p w14:paraId="5F476D45">
      <w:pPr>
        <w:spacing w:line="360" w:lineRule="auto"/>
        <w:ind w:firstLine="210" w:firstLineChars="100"/>
        <w:rPr>
          <w:rFonts w:asciiTheme="minorEastAsia" w:hAnsiTheme="minorEastAsia"/>
          <w:color w:val="auto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4.6.</w:t>
      </w:r>
      <w:r>
        <w:rPr>
          <w:rFonts w:hint="eastAsia" w:asciiTheme="minorEastAsia" w:hAnsiTheme="minorEastAsia"/>
          <w:color w:val="auto"/>
          <w:szCs w:val="21"/>
          <w:lang w:eastAsia="zh-CN"/>
        </w:rPr>
        <w:t>潜在服务商</w:t>
      </w:r>
      <w:r>
        <w:rPr>
          <w:rFonts w:hint="eastAsia" w:asciiTheme="minorEastAsia" w:hAnsiTheme="minorEastAsia"/>
          <w:color w:val="auto"/>
          <w:szCs w:val="21"/>
        </w:rPr>
        <w:t>完成相关设计工作后，必须在5天内将该工作的全部电子版原件按采购人指 定的方式交于采购人备案存档。</w:t>
      </w:r>
    </w:p>
    <w:p w14:paraId="47BBC28A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4.</w:t>
      </w:r>
      <w:r>
        <w:rPr>
          <w:rFonts w:hint="eastAsia" w:asciiTheme="minorEastAsia" w:hAnsiTheme="minorEastAsia"/>
          <w:color w:val="000000" w:themeColor="text1"/>
          <w:szCs w:val="21"/>
        </w:rPr>
        <w:t>7如制作的广告标识在采购人全院统一标识目录内，为保持一致性，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须按照采购人要求进行制作，不得额外收取费用。</w:t>
      </w:r>
    </w:p>
    <w:p w14:paraId="02132D2A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4.8</w:t>
      </w:r>
      <w:r>
        <w:rPr>
          <w:rFonts w:hint="eastAsia"/>
          <w:color w:val="000000" w:themeColor="text1"/>
          <w:szCs w:val="21"/>
        </w:rPr>
        <w:t>合同期限内，采购人采购的货物包含但不限于以上“广告标识服务清单”内容，若采购人向</w:t>
      </w:r>
      <w:r>
        <w:rPr>
          <w:rFonts w:hint="eastAsia"/>
          <w:color w:val="000000" w:themeColor="text1"/>
          <w:szCs w:val="21"/>
          <w:lang w:eastAsia="zh-CN"/>
        </w:rPr>
        <w:t>中选人</w:t>
      </w:r>
      <w:r>
        <w:rPr>
          <w:rFonts w:hint="eastAsia"/>
          <w:color w:val="000000" w:themeColor="text1"/>
          <w:szCs w:val="21"/>
        </w:rPr>
        <w:t>采购的货物在合同标的以外的，</w:t>
      </w:r>
      <w:r>
        <w:rPr>
          <w:rFonts w:hint="eastAsia"/>
          <w:color w:val="000000" w:themeColor="text1"/>
          <w:szCs w:val="21"/>
          <w:lang w:eastAsia="zh-CN"/>
        </w:rPr>
        <w:t>中选人</w:t>
      </w:r>
      <w:r>
        <w:rPr>
          <w:rFonts w:hint="eastAsia"/>
          <w:color w:val="000000" w:themeColor="text1"/>
          <w:szCs w:val="21"/>
        </w:rPr>
        <w:t>有义务以优惠价为采购人提供特殊规格及紧急需要的货物，</w:t>
      </w:r>
      <w:r>
        <w:rPr>
          <w:rFonts w:hint="eastAsia"/>
          <w:color w:val="000000" w:themeColor="text1"/>
          <w:szCs w:val="21"/>
          <w:lang w:eastAsia="zh-CN"/>
        </w:rPr>
        <w:t>中选人</w:t>
      </w:r>
      <w:r>
        <w:rPr>
          <w:rFonts w:hint="eastAsia"/>
          <w:color w:val="000000" w:themeColor="text1"/>
          <w:szCs w:val="21"/>
        </w:rPr>
        <w:t>供货价格不高于市场价，应以不高于市场价的价格供货，</w:t>
      </w:r>
      <w:r>
        <w:rPr>
          <w:rFonts w:hint="eastAsia" w:asciiTheme="minorEastAsia" w:hAnsiTheme="minorEastAsia"/>
          <w:color w:val="000000" w:themeColor="text1"/>
          <w:szCs w:val="21"/>
        </w:rPr>
        <w:t>同时附其他单位供货销售清单复印件佐证（若有），</w:t>
      </w:r>
      <w:r>
        <w:rPr>
          <w:rFonts w:hint="eastAsia"/>
          <w:color w:val="000000" w:themeColor="text1"/>
          <w:szCs w:val="21"/>
          <w:highlight w:val="none"/>
        </w:rPr>
        <w:t>采购人可通过市场价格行情审定价格，再与</w:t>
      </w:r>
      <w:r>
        <w:rPr>
          <w:rFonts w:hint="eastAsia"/>
          <w:color w:val="000000" w:themeColor="text1"/>
          <w:szCs w:val="21"/>
          <w:highlight w:val="none"/>
          <w:lang w:eastAsia="zh-CN"/>
        </w:rPr>
        <w:t>中选人</w:t>
      </w:r>
      <w:r>
        <w:rPr>
          <w:rFonts w:hint="eastAsia"/>
          <w:color w:val="000000" w:themeColor="text1"/>
          <w:szCs w:val="21"/>
          <w:highlight w:val="none"/>
        </w:rPr>
        <w:t>进行价格协商，确定结算单价，若</w:t>
      </w:r>
      <w:r>
        <w:rPr>
          <w:rFonts w:hint="eastAsia"/>
          <w:color w:val="000000" w:themeColor="text1"/>
          <w:szCs w:val="21"/>
          <w:highlight w:val="none"/>
          <w:lang w:eastAsia="zh-CN"/>
        </w:rPr>
        <w:t>中选人</w:t>
      </w:r>
      <w:r>
        <w:rPr>
          <w:rFonts w:hint="eastAsia"/>
          <w:color w:val="000000" w:themeColor="text1"/>
          <w:szCs w:val="21"/>
          <w:highlight w:val="none"/>
        </w:rPr>
        <w:t>报</w:t>
      </w:r>
      <w:r>
        <w:rPr>
          <w:rFonts w:hint="eastAsia"/>
          <w:color w:val="000000" w:themeColor="text1"/>
          <w:szCs w:val="21"/>
        </w:rPr>
        <w:t>价仍高于审定价，采购人可以从第三方购买，</w:t>
      </w:r>
      <w:r>
        <w:rPr>
          <w:rFonts w:hint="eastAsia"/>
          <w:color w:val="000000" w:themeColor="text1"/>
          <w:szCs w:val="21"/>
          <w:lang w:eastAsia="zh-CN"/>
        </w:rPr>
        <w:t>中选人</w:t>
      </w:r>
      <w:r>
        <w:rPr>
          <w:rFonts w:hint="eastAsia"/>
          <w:color w:val="000000" w:themeColor="text1"/>
          <w:szCs w:val="21"/>
        </w:rPr>
        <w:t>应无条件接受。</w:t>
      </w:r>
    </w:p>
    <w:p w14:paraId="396D8CE6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auto"/>
          <w:szCs w:val="21"/>
        </w:rPr>
        <w:t>5、</w:t>
      </w:r>
      <w:r>
        <w:rPr>
          <w:rFonts w:asciiTheme="minorEastAsia" w:hAnsiTheme="minorEastAsia"/>
          <w:color w:val="000000" w:themeColor="text1"/>
          <w:szCs w:val="21"/>
        </w:rPr>
        <w:t>人员要求:</w:t>
      </w:r>
    </w:p>
    <w:p w14:paraId="1F9D02BF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asciiTheme="minorEastAsia" w:hAnsiTheme="minorEastAsia"/>
          <w:color w:val="000000" w:themeColor="text1"/>
          <w:szCs w:val="21"/>
        </w:rPr>
        <w:t>须指定至少</w:t>
      </w:r>
      <w:r>
        <w:rPr>
          <w:rFonts w:hint="eastAsia" w:asciiTheme="minorEastAsia" w:hAnsiTheme="minorEastAsia"/>
          <w:color w:val="000000" w:themeColor="text1"/>
          <w:szCs w:val="21"/>
        </w:rPr>
        <w:t>2</w:t>
      </w:r>
      <w:r>
        <w:rPr>
          <w:rFonts w:asciiTheme="minorEastAsia" w:hAnsiTheme="minorEastAsia"/>
          <w:color w:val="000000" w:themeColor="text1"/>
          <w:szCs w:val="21"/>
        </w:rPr>
        <w:t>名项目管理人员负责工作对接，其中至少一名</w:t>
      </w:r>
      <w:r>
        <w:rPr>
          <w:rFonts w:hint="eastAsia" w:asciiTheme="minorEastAsia" w:hAnsiTheme="minorEastAsia"/>
          <w:color w:val="000000" w:themeColor="text1"/>
          <w:szCs w:val="21"/>
        </w:rPr>
        <w:t>为</w:t>
      </w:r>
      <w:r>
        <w:rPr>
          <w:rFonts w:asciiTheme="minorEastAsia" w:hAnsiTheme="minorEastAsia"/>
          <w:color w:val="000000" w:themeColor="text1"/>
          <w:szCs w:val="21"/>
        </w:rPr>
        <w:t>负责宣传广告设计工作的设计师</w:t>
      </w:r>
      <w:r>
        <w:rPr>
          <w:rFonts w:hint="eastAsia" w:asciiTheme="minorEastAsia" w:hAnsiTheme="minorEastAsia"/>
          <w:color w:val="000000" w:themeColor="text1"/>
          <w:szCs w:val="21"/>
        </w:rPr>
        <w:t>。</w:t>
      </w:r>
    </w:p>
    <w:p w14:paraId="75ED4AD5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6、交货要求：</w:t>
      </w:r>
    </w:p>
    <w:p w14:paraId="08298926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6.1.现场交货：货物到达采购人指定现场并完成安装后，由采购人进行基本质量和数量检验合格即为现场交货。</w:t>
      </w:r>
    </w:p>
    <w:p w14:paraId="601804F7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6.2.最终交货：经采购人验收合格即为最终交货。</w:t>
      </w:r>
    </w:p>
    <w:p w14:paraId="4D9E6374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6.3.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潜在服务商</w:t>
      </w:r>
      <w:r>
        <w:rPr>
          <w:rFonts w:hint="eastAsia" w:asciiTheme="minorEastAsia" w:hAnsiTheme="minorEastAsia"/>
          <w:color w:val="000000" w:themeColor="text1"/>
          <w:szCs w:val="21"/>
        </w:rPr>
        <w:t>须按采购人要求对宣传品进行包装、送货、安装，并提供送货清单。</w:t>
      </w:r>
    </w:p>
    <w:p w14:paraId="44806D44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6.4.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潜在服务商</w:t>
      </w:r>
      <w:r>
        <w:rPr>
          <w:rFonts w:hint="eastAsia" w:asciiTheme="minorEastAsia" w:hAnsiTheme="minorEastAsia"/>
          <w:color w:val="000000" w:themeColor="text1"/>
          <w:szCs w:val="21"/>
        </w:rPr>
        <w:t>为采购人安装横幅等宣传品时，要确保安装的设备安全、牢固并保障安装工作人员的安全，如发生意外，其所有费用由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承担，工作完成后要按要求及时清理现场。</w:t>
      </w:r>
    </w:p>
    <w:p w14:paraId="5DE46995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7、项目安装：</w:t>
      </w:r>
    </w:p>
    <w:p w14:paraId="54A1F690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7.1.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应负责将货物初验收合格后，运至采购人指 定地点并提供货物的免费安装。</w:t>
      </w:r>
    </w:p>
    <w:p w14:paraId="75F82603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7.2.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负责组织专业技术人员进行货物安装，采购人提供必须的基本条件和专人配合，保证各项安装工作顺利进行。</w:t>
      </w:r>
    </w:p>
    <w:p w14:paraId="7AC07623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7.3.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向采购人提供安装和维修所需特殊专用的工具、备件及清单和中文说明书，其费用包括在投标价格内。</w:t>
      </w:r>
    </w:p>
    <w:p w14:paraId="10276A39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7.4.辅材费用包含在报价内，不足部分由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自行承担。</w:t>
      </w:r>
    </w:p>
    <w:p w14:paraId="25102FCF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7.5.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在用户安装现场进行最终验收所发生的一切费用由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承担。</w:t>
      </w:r>
    </w:p>
    <w:p w14:paraId="40F39D4D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7.6.本项目“横幅”“竖幅”等安装涉及高空作业，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潜在服务商</w:t>
      </w:r>
      <w:r>
        <w:rPr>
          <w:rFonts w:hint="eastAsia" w:asciiTheme="minorEastAsia" w:hAnsiTheme="minorEastAsia"/>
          <w:color w:val="000000" w:themeColor="text1"/>
          <w:szCs w:val="21"/>
        </w:rPr>
        <w:t>须为相关施工人员购买相关的商业保险。</w:t>
      </w:r>
    </w:p>
    <w:p w14:paraId="2515E556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8、本项目技术及质量标准按国家相关标准执行，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应严格遵守《印刷业管理条例》、《中华人民共和国广告法》及有关法律。</w:t>
      </w:r>
    </w:p>
    <w:p w14:paraId="2D7F54B9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  <w:lang w:val="en-US" w:eastAsia="zh-CN"/>
        </w:rPr>
        <w:t>9</w:t>
      </w:r>
      <w:r>
        <w:rPr>
          <w:rFonts w:hint="eastAsia" w:asciiTheme="minorEastAsia" w:hAnsiTheme="minorEastAsia"/>
          <w:color w:val="000000" w:themeColor="text1"/>
          <w:szCs w:val="21"/>
        </w:rPr>
        <w:t>、现场响应：如发现产品使用破损，在接到通知后，必须到达现场查看；到达指定现场后无法在24小时内解决的，应提供备用产品，使采购人能够正常使用。若超过24小时未得到解决的，采购人有权自行处理故障，发生费用由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负责。</w:t>
      </w:r>
    </w:p>
    <w:p w14:paraId="26F6A095">
      <w:pPr>
        <w:spacing w:line="360" w:lineRule="auto"/>
        <w:ind w:firstLine="210" w:firstLineChars="100"/>
        <w:rPr>
          <w:rFonts w:hint="eastAsia"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1</w:t>
      </w:r>
      <w:r>
        <w:rPr>
          <w:rFonts w:hint="eastAsia" w:asciiTheme="minorEastAsia" w:hAnsiTheme="minorEastAsia"/>
          <w:color w:val="000000" w:themeColor="text1"/>
          <w:szCs w:val="21"/>
          <w:lang w:val="en-US" w:eastAsia="zh-CN"/>
        </w:rPr>
        <w:t>0</w:t>
      </w:r>
      <w:r>
        <w:rPr>
          <w:rFonts w:hint="eastAsia" w:asciiTheme="minorEastAsia" w:hAnsiTheme="minorEastAsia"/>
          <w:color w:val="000000" w:themeColor="text1"/>
          <w:szCs w:val="21"/>
        </w:rPr>
        <w:t>、广告标识清单详见下表</w:t>
      </w:r>
    </w:p>
    <w:tbl>
      <w:tblPr>
        <w:tblpPr w:leftFromText="180" w:rightFromText="180" w:vertAnchor="text" w:horzAnchor="page" w:tblpX="1670" w:tblpY="683"/>
        <w:tblOverlap w:val="never"/>
        <w:tblW w:w="10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1080"/>
        <w:gridCol w:w="4379"/>
        <w:gridCol w:w="1080"/>
        <w:gridCol w:w="1080"/>
        <w:gridCol w:w="2264"/>
      </w:tblGrid>
      <w:tr w14:paraId="012C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85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9A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2B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B5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最高控制单价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40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59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76ED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62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ED4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楼层索引1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1066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1.图文丝印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2.T=1.5MMTHK.201不锈钢面板内置骨架，表面烤漆专色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3.透明背胶喷绘贴膜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4.T=1.5MM不锈钢折弯烤漆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7D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AF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6E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62230</wp:posOffset>
                  </wp:positionV>
                  <wp:extent cx="1073150" cy="619125"/>
                  <wp:effectExtent l="0" t="0" r="12700" b="9525"/>
                  <wp:wrapNone/>
                  <wp:docPr id="5" name="图片_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1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1DB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89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78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双面灯箱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9AED3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2400*300*80mm；主材质：1.5mm201不锈钢面板、3mm黑白版、透光膜、2835日上LED、16铝圆管、牙管；工艺：焊接、烤漆车漆、分段、丝印、激光切割；安装方法：吊挂式安装；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BB3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550.62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E3A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DE0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A71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95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45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科室牌1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63B99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180*300*10mm；主材质：1.2mm201不锈钢面板焊接，抛光、烤汽车漆、文字手工丝网印刷、5mm厚合资亚克力烤漆图标手工丝网印刷；安装方法：挂壁式安装；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2C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110.12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C91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397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331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76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29B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楼层号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20C1D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300*300*3mm；3mm合资亚克力烤漆、内容手工丝网印刷；安装方法：黏贴与墙体；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3A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CE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0F6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C29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10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0948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贴墙灯箱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79900B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1500*300*80mm；主材质：1.2mm镀锌板、3mm黑白版、透光膜、2835日上LED；工艺：焊接、抛光、烤汽车漆、分段、手工丝网印刷、激光切割；安装方法：挂壁式安装；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DF0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550.62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08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019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63B4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5D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E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专家\医教宣传栏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9DFB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1200*2350*70mm；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1.T=1.5MM不锈钢烤漆；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2.T=1.5MMTHK.201不锈钢面板，内置骨架，表面烤漆专色；3.内容部分亚克力插槽可更换；4.图文丝印；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B1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1777.92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F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0E0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5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AC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0DE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推拉牌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E168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直径800mm；5mm 亚克力UV打印；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54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21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51E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089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BFB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0A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防撞门贴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5A25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120mm宽度，长度按实际需要；透明膜UV高精度喷绘；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E2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9.18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38A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1条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9924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183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F5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FEE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电梯楼层号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2031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200*260*10mm；T=1.2MM拉丝不锈钢折弯厚10MM；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0D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169.05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7A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5E1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D2DB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8E5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77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电梯编号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DB757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80*265mm；2MM拉丝不锈钢实心字；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56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157.46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72D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4A814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3C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22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3A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墙面索引牌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14FF0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350*200mm；1.5mm不锈钢面板折弯成型，内容部分丝印；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05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59.89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AAA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7F01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96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D7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8A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墙面指引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D585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150*700mm；5mm 亚克力 内容丝印；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CF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96.6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66E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272F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74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3ED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644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设备间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B0AF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180*70mm；5mm 亚克力背喷漆；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B6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23.18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3B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CB6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67E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4C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FD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指引吊牌牌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664151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2000*300*100mm；1.5mm不锈钢板激光切割烤漆，图文镂空背衬3mm乳白色亚克力板，内置LED光源，螺栓吊杆安装、与预留电源接驳。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08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1284.78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E4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FCCF1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6B1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5C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51A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卫生间侧挂牌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6F49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350*220mm；1.5mm不锈钢面板折弯成型，烤漆内容部分丝印；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B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AF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DA0E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12B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DB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59D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医院标识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67F5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300*300mm；5mm 亚克力 内容丝印；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920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34.29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90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D30C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03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D38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197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洗手间标牌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CF1D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250*80mm；10mm 亚克力 内容丝印；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1C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25.12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23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EC7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E058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A0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87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楼栋号牌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1D1F6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1000*1000mm；1.5mm不锈钢板激光切割烤漆，图文10mm乳白色亚克力板烤漆，螺栓吊杆安装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1123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825.93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6F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D462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49C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ACB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EB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导诊台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FC79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按实际制作；5mm 亚克力 内容丝印；品牌：旭日荣兴；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86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160.84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5E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F253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78CA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360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72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区域指引牌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5FCE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1050*230*50mm；1.5mm201不锈钢面板，内置骨架，激光切割折弯成型烤漆，内置LED灯组；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0A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917.7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771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28A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443B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06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94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电梯（名 称）编号标识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25EE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1000*150mm；高清喷绘；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D0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6.76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3D4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F63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ADB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379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D3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科室数字侧牌（用于并列关系的房间）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46619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200*200*20mm；1.5mm不锈钢折弯焊接，氟碳烤漆，内容丝印；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23B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110.12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A46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46F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B4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36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22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病房门牌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BFC6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350*350*20mm；多层亚克力粘贴，亚克力打磨喷漆，侧面插卡更换信息；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75B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82.59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0EC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A14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E27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1F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BF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病床牌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10D3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170*240*10mm；多层亚克力粘贴，卡槽内容可更换，亚克力打磨喷漆。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93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38.64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FF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90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33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61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57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服务窗口标识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790C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600*120mm；干胶高清喷绘贴；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8A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14.01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A3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E08A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B6F5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77A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02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消防疏散图标识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78F8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380*250*5mm；5mm亚克力丝印、UV打印,粘贴。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11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28.98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D3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EF59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83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F2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F5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背胶1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77EB5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室内背胶覆光膜、亚膜；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973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55.06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5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A04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F30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88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08A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背胶2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E50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户外写真背胶覆光膜、亚膜；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B2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55.06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1B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299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98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6B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CC4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背胶3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FC72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3M高清背胶；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ABA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89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E9A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DF1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ED3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9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高光相纸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5606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覆光膜、亚膜；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E9B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55.06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25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5DAD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2024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94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07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组合1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00F8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写真背胶+纸塑板；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340F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45.89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C3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08DC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FF8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31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24A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组合2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624F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背胶+KT板+小边条；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B9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55.06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FA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0D66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81D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B62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5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10厘雪弗板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61EB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画面UV；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DBA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69.07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FE62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A4CD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5D41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6B2A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A2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横幅1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38855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高度70cm；涤纶丝网印；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2C7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4.83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0A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1C332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1A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877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D01B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横幅2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4E8F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黑底灯布；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55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15.94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B3A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55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2C0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8B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49A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铝合金易拉宝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B6AC3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80*200cm；加重型；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FE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57.48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40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D7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36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449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342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门型展架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78E31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80*180cm；相纸或PP纸；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167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11.59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31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1张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156E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D0BD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A8B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DF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门型展架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160E5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1.8*0.8M；加重型架子；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C9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57.48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0F0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A3AE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55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71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B58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彩色地贴1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85BC6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3M地贴（国产）；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346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119.3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9F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FFD9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8E8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833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0371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彩色地贴2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A66D2C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3M地贴；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966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82.59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5A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5573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3792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2CB6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A6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水晶字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29CC4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3+5mmUV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0D2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137.66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A4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481E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DA26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EF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6C0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亚克力夹板1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1D548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1200mm*800mm；足5厘亚克力+足3厘亚克力+相纸+32*19不锈钢广告钉安装；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A7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96.6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63A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7288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28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C0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86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亚克力夹板2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352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800mm*1000mm；足5厘亚克力+足3厘亚克力+相纸+32*19不锈钢广告钉安装；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6D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206.72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0C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0C0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F0E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B41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F87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亚克力夹板3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2E6B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800mm*1000mm；足5厘亚克力+足3厘亚克力+相纸+32*19不锈钢广告钉安装；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E17C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183.54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B9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0B10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3753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B0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E48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铜牌1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D6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400*600*20mm；拉丝或镜面不锈钢，激光填漆或UV打印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50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57.48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C6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ED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</w:tr>
      <w:tr w14:paraId="3724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75D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18F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铜牌2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DA5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400*600*20mm；拉丝或镜面不锈钢，丝印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48A1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87.42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55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66A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DC1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B9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BBBE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楼层号标牌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735D3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(280mm*255mm)；5mmPVC烤漆；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A5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15.94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F6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5FD0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958C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01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34B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病房床头牌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0E8F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13*13cm；镀锌板烤漆，铝合金丝网印刷亚克力+丝印；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704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34.29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D6F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7783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C00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896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AC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病房门牌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04750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23*33cm；23*33cm亚克力+丝印；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DBC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29.95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CE9D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96C7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F4C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CB2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0D7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楼层索引2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21935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60*1200cm；镀锌板烤漆，铝合金丝网印刷，亚克力UV打印；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85F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344.38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CA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FE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E7B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4E2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D3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科室牌3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D12E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20*35cm；足5厘亚克力UV打印；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02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15.94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9DE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CC6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231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0E7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53F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科室牌4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5CF3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37*16cm；亚克力UV打印（8+3）；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7E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29.95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33D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6481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9DF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F8A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6F6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科室牌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182A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150*300mm，铝型材+面丝印文字信息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80DA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23.77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80A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931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1905</wp:posOffset>
                  </wp:positionV>
                  <wp:extent cx="551815" cy="541655"/>
                  <wp:effectExtent l="0" t="0" r="635" b="10795"/>
                  <wp:wrapNone/>
                  <wp:docPr id="3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1815" cy="54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776B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3C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69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科室牌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2574F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285*110mm，拉丝不锈钢卡槽+2mm透明亚克力，信息内容UV打印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7BE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BB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494E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199390</wp:posOffset>
                  </wp:positionH>
                  <wp:positionV relativeFrom="paragraph">
                    <wp:posOffset>60960</wp:posOffset>
                  </wp:positionV>
                  <wp:extent cx="876300" cy="415290"/>
                  <wp:effectExtent l="0" t="0" r="0" b="3810"/>
                  <wp:wrapNone/>
                  <wp:docPr id="7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485775</wp:posOffset>
                  </wp:positionV>
                  <wp:extent cx="800735" cy="455930"/>
                  <wp:effectExtent l="0" t="0" r="18415" b="1270"/>
                  <wp:wrapNone/>
                  <wp:docPr id="8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735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6A6E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CF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F7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亚克力卡槽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DDF30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220*145mm，3mm亚克力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AA5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57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361E59C0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C5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2E8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7DA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床头亚克力卡槽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E12C3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2mm乳白亚克力，3mm透明亚克力，2mm透明亚克力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3D1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87B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073B6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50165</wp:posOffset>
                  </wp:positionV>
                  <wp:extent cx="609600" cy="435610"/>
                  <wp:effectExtent l="0" t="0" r="0" b="2540"/>
                  <wp:wrapNone/>
                  <wp:docPr id="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D713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503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942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功能用房门牌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9179E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5mmPVC烤漆、面覆背胶光膜，200*270mm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C3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11C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6B7C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46990</wp:posOffset>
                  </wp:positionV>
                  <wp:extent cx="342900" cy="439420"/>
                  <wp:effectExtent l="0" t="0" r="0" b="17780"/>
                  <wp:wrapNone/>
                  <wp:docPr id="1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D06E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920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AE76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医疗办公用房门牌1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2056E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底板：5mm亚克力切割成型，表面烤漆专色；面板：5mm亚克力切割成型，表面烤漆专色，信息内容UV，200*270mm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525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B5C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3C59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ahoma" w:hAnsi="Tahoma" w:eastAsia="Tahoma" w:cs="Tahom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ahoma" w:hAnsi="Tahoma" w:eastAsia="Tahoma" w:cs="Tahoma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362585</wp:posOffset>
                  </wp:positionH>
                  <wp:positionV relativeFrom="paragraph">
                    <wp:posOffset>64770</wp:posOffset>
                  </wp:positionV>
                  <wp:extent cx="408305" cy="505460"/>
                  <wp:effectExtent l="0" t="0" r="10795" b="8890"/>
                  <wp:wrapNone/>
                  <wp:docPr id="6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305" cy="50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77D2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E35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039A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医疗办公用房门牌2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D6537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1mm不锈钢切割折合成型，表面烤漆专色，信息内容丝网印刷，265*200*50mm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FC3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215.05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9B4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1面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vAlign w:val="center"/>
          </w:tcPr>
          <w:p w14:paraId="214A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8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481965</wp:posOffset>
                  </wp:positionH>
                  <wp:positionV relativeFrom="paragraph">
                    <wp:posOffset>22225</wp:posOffset>
                  </wp:positionV>
                  <wp:extent cx="346710" cy="568325"/>
                  <wp:effectExtent l="0" t="0" r="15240" b="3175"/>
                  <wp:wrapNone/>
                  <wp:docPr id="2" name="图片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8616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E79B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4C5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超薄灯箱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CABD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1. Omm厚4CM铝合金边框型材，切 割拼接成型，面上钻刻工艺，四周发光；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35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160.84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52B8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EE723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A158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E03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D82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足12厘亚克力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41F7DB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足12厘亚克力UV打印异形切割；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2C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266.13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4C730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B1ED5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1B9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621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92D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足20厘亚克力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FC59EE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足20厘亚克力UV打印异形切割；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D54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357.9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908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B842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812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CAC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0B4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吸塑字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AA8A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吸塑面板内装LED灯镀锌板烤漆；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362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252.61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CB0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B317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4E2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7DF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CFD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钛金字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5244DA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钛金切割面板无缝焊接；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D55F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344.38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D4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6BED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794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0DD2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255A6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铁皮烤漆字</w:t>
            </w:r>
          </w:p>
        </w:tc>
        <w:tc>
          <w:tcPr>
            <w:tcW w:w="43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6449A3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镀锌板汽车烤漆；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1F95C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252.61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71B2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1平方米</w:t>
            </w:r>
          </w:p>
        </w:tc>
        <w:tc>
          <w:tcPr>
            <w:tcW w:w="22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 w14:paraId="0A0110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1B3CC54F">
      <w:pPr>
        <w:pStyle w:val="2"/>
        <w:ind w:left="0" w:leftChars="0" w:firstLine="0" w:firstLineChars="0"/>
        <w:rPr>
          <w:rFonts w:hint="eastAsia" w:eastAsiaTheme="minorEastAsia"/>
          <w:color w:val="FF0000"/>
          <w:highlight w:val="yellow"/>
          <w:lang w:eastAsia="zh-CN"/>
        </w:rPr>
      </w:pPr>
    </w:p>
    <w:p w14:paraId="5BF1E3A7">
      <w:pPr>
        <w:widowControl/>
        <w:spacing w:line="360" w:lineRule="auto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注： </w:t>
      </w:r>
    </w:p>
    <w:p w14:paraId="1FB0BE15">
      <w:pPr>
        <w:widowControl/>
        <w:spacing w:line="360" w:lineRule="auto"/>
        <w:ind w:firstLine="210" w:firstLineChars="100"/>
        <w:jc w:val="left"/>
        <w:rPr>
          <w:rFonts w:hint="eastAsia" w:eastAsiaTheme="minorEastAsia"/>
          <w:color w:val="000000" w:themeColor="text1"/>
          <w:szCs w:val="21"/>
          <w:lang w:eastAsia="zh-CN"/>
        </w:rPr>
      </w:pPr>
      <w:r>
        <w:rPr>
          <w:rFonts w:hint="eastAsia"/>
          <w:color w:val="000000" w:themeColor="text1"/>
          <w:szCs w:val="21"/>
        </w:rPr>
        <w:t>1、</w:t>
      </w:r>
      <w:r>
        <w:rPr>
          <w:rFonts w:hint="eastAsia"/>
          <w:color w:val="000000" w:themeColor="text1"/>
          <w:szCs w:val="21"/>
          <w:lang w:eastAsia="zh-CN"/>
        </w:rPr>
        <w:t>潜在服务商</w:t>
      </w:r>
      <w:r>
        <w:rPr>
          <w:rFonts w:hint="eastAsia"/>
          <w:color w:val="000000" w:themeColor="text1"/>
          <w:szCs w:val="21"/>
        </w:rPr>
        <w:t>报价部分的分项报价表须按照以上表格式制作，以便后期结算。</w:t>
      </w:r>
      <w:r>
        <w:rPr>
          <w:rFonts w:hint="eastAsia"/>
          <w:color w:val="000000" w:themeColor="text1"/>
        </w:rPr>
        <w:t>中标结算金额=最高单价限价*折扣*数量</w:t>
      </w:r>
      <w:r>
        <w:rPr>
          <w:rFonts w:hint="eastAsia"/>
          <w:color w:val="000000" w:themeColor="text1"/>
          <w:lang w:eastAsia="zh-CN"/>
        </w:rPr>
        <w:t>。</w:t>
      </w:r>
    </w:p>
    <w:p w14:paraId="5C15C57B">
      <w:pPr>
        <w:widowControl/>
        <w:spacing w:line="360" w:lineRule="auto"/>
        <w:ind w:firstLine="210" w:firstLineChars="10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2、</w:t>
      </w:r>
      <w:r>
        <w:rPr>
          <w:rFonts w:hint="eastAsia"/>
          <w:color w:val="000000" w:themeColor="text1"/>
          <w:szCs w:val="21"/>
          <w:lang w:eastAsia="zh-CN"/>
        </w:rPr>
        <w:t>潜在服务商</w:t>
      </w:r>
      <w:r>
        <w:rPr>
          <w:rFonts w:hint="eastAsia"/>
          <w:color w:val="000000" w:themeColor="text1"/>
          <w:szCs w:val="21"/>
        </w:rPr>
        <w:t>报价将作为结算依据，服务期内价格不予调整。</w:t>
      </w:r>
    </w:p>
    <w:p w14:paraId="404368E3">
      <w:pPr>
        <w:widowControl/>
        <w:spacing w:line="360" w:lineRule="auto"/>
        <w:ind w:firstLine="210" w:firstLineChars="10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3、以上所涉及的规格要求未设置偏离范围的，在不影响产品正常使用的情况下，允许±1%范围内偏离。</w:t>
      </w:r>
    </w:p>
    <w:p w14:paraId="6204825B">
      <w:pPr>
        <w:widowControl/>
        <w:spacing w:line="360" w:lineRule="auto"/>
        <w:ind w:firstLine="210" w:firstLineChars="100"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4、按面积计算的项目，当一次性制作的面积不足1平方米时，按长边*1M的面积进行计算，制作面积超过1平方米时，按实际产生的面积计算。</w:t>
      </w:r>
    </w:p>
    <w:p w14:paraId="1BEB4E6F">
      <w:pPr>
        <w:spacing w:line="360" w:lineRule="auto"/>
        <w:rPr>
          <w:b/>
          <w:color w:val="000000" w:themeColor="text1"/>
          <w:sz w:val="24"/>
        </w:rPr>
      </w:pPr>
      <w:r>
        <w:rPr>
          <w:rFonts w:hint="eastAsia"/>
          <w:b/>
          <w:color w:val="000000" w:themeColor="text1"/>
          <w:sz w:val="24"/>
        </w:rPr>
        <w:t>三、验收标准</w:t>
      </w:r>
    </w:p>
    <w:p w14:paraId="13FB7FF2">
      <w:pPr>
        <w:spacing w:line="360" w:lineRule="auto"/>
        <w:ind w:firstLine="210" w:firstLineChars="10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1、</w:t>
      </w:r>
      <w:r>
        <w:rPr>
          <w:rFonts w:hint="eastAsia"/>
          <w:color w:val="000000" w:themeColor="text1"/>
          <w:szCs w:val="21"/>
          <w:lang w:eastAsia="zh-CN"/>
        </w:rPr>
        <w:t>中选人</w:t>
      </w:r>
      <w:r>
        <w:rPr>
          <w:rFonts w:hint="eastAsia"/>
          <w:color w:val="000000" w:themeColor="text1"/>
          <w:szCs w:val="21"/>
        </w:rPr>
        <w:t>在单个项目完工之后，由使用部门7个工作日内进行验收，质量应该达到招标文件及国家相关规定的标准，且设计、制作等应满足使用部门要求，如未达到验收标准，采购人可要求</w:t>
      </w:r>
      <w:r>
        <w:rPr>
          <w:rFonts w:hint="eastAsia"/>
          <w:color w:val="000000" w:themeColor="text1"/>
          <w:szCs w:val="21"/>
          <w:lang w:eastAsia="zh-CN"/>
        </w:rPr>
        <w:t>中选人</w:t>
      </w:r>
      <w:r>
        <w:rPr>
          <w:rFonts w:hint="eastAsia"/>
          <w:color w:val="000000" w:themeColor="text1"/>
          <w:szCs w:val="21"/>
        </w:rPr>
        <w:t>返工，直至达到约定的标准，并由</w:t>
      </w:r>
      <w:r>
        <w:rPr>
          <w:rFonts w:hint="eastAsia"/>
          <w:color w:val="000000" w:themeColor="text1"/>
          <w:szCs w:val="21"/>
          <w:lang w:eastAsia="zh-CN"/>
        </w:rPr>
        <w:t>中选人</w:t>
      </w:r>
      <w:r>
        <w:rPr>
          <w:rFonts w:hint="eastAsia"/>
          <w:color w:val="000000" w:themeColor="text1"/>
          <w:szCs w:val="21"/>
        </w:rPr>
        <w:t>承担返工的一切费用。</w:t>
      </w:r>
    </w:p>
    <w:p w14:paraId="0814B2A2">
      <w:pPr>
        <w:spacing w:line="360" w:lineRule="auto"/>
        <w:ind w:firstLine="210" w:firstLineChars="100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2、</w:t>
      </w:r>
      <w:r>
        <w:rPr>
          <w:color w:val="000000" w:themeColor="text1"/>
          <w:szCs w:val="21"/>
        </w:rPr>
        <w:t>验收时如发现所交付的货物有短装、次品、损坏或其它不符合标准及本招标文件规定之情形者，由</w:t>
      </w:r>
      <w:r>
        <w:rPr>
          <w:rFonts w:hint="eastAsia"/>
          <w:color w:val="000000" w:themeColor="text1"/>
          <w:szCs w:val="21"/>
          <w:lang w:eastAsia="zh-CN"/>
        </w:rPr>
        <w:t>中选人</w:t>
      </w:r>
      <w:r>
        <w:rPr>
          <w:color w:val="000000" w:themeColor="text1"/>
          <w:szCs w:val="21"/>
        </w:rPr>
        <w:t>进行整改，由此产生的时间延误与有关费用由</w:t>
      </w:r>
      <w:r>
        <w:rPr>
          <w:rFonts w:hint="eastAsia"/>
          <w:color w:val="000000" w:themeColor="text1"/>
          <w:szCs w:val="21"/>
          <w:lang w:eastAsia="zh-CN"/>
        </w:rPr>
        <w:t>中选人</w:t>
      </w:r>
      <w:r>
        <w:rPr>
          <w:color w:val="000000" w:themeColor="text1"/>
          <w:szCs w:val="21"/>
        </w:rPr>
        <w:t>承担，验收期限相应顺延，</w:t>
      </w:r>
      <w:r>
        <w:rPr>
          <w:rFonts w:hint="eastAsia"/>
          <w:color w:val="000000" w:themeColor="text1"/>
          <w:szCs w:val="21"/>
        </w:rPr>
        <w:t>整改时限</w:t>
      </w:r>
      <w:r>
        <w:rPr>
          <w:color w:val="000000" w:themeColor="text1"/>
          <w:szCs w:val="21"/>
        </w:rPr>
        <w:t xml:space="preserve">最长不得超过 </w:t>
      </w:r>
      <w:r>
        <w:rPr>
          <w:rFonts w:hint="eastAsia"/>
          <w:color w:val="000000" w:themeColor="text1"/>
          <w:szCs w:val="21"/>
        </w:rPr>
        <w:t>2</w:t>
      </w:r>
      <w:r>
        <w:rPr>
          <w:color w:val="000000" w:themeColor="text1"/>
          <w:szCs w:val="21"/>
        </w:rPr>
        <w:t xml:space="preserve"> 个工作日，不得影响采购人正常工作的开展。</w:t>
      </w:r>
      <w:r>
        <w:rPr>
          <w:rFonts w:hint="eastAsia"/>
          <w:color w:val="000000" w:themeColor="text1"/>
          <w:szCs w:val="21"/>
        </w:rPr>
        <w:t>若在2个工作日内未得到解决的，采购人有权自行处理，期间所发生的一切费用由</w:t>
      </w:r>
      <w:r>
        <w:rPr>
          <w:rFonts w:hint="eastAsia"/>
          <w:color w:val="000000" w:themeColor="text1"/>
          <w:szCs w:val="21"/>
          <w:lang w:eastAsia="zh-CN"/>
        </w:rPr>
        <w:t>中选人</w:t>
      </w:r>
      <w:r>
        <w:rPr>
          <w:rFonts w:hint="eastAsia"/>
          <w:color w:val="000000" w:themeColor="text1"/>
          <w:szCs w:val="21"/>
        </w:rPr>
        <w:t>负责。</w:t>
      </w:r>
    </w:p>
    <w:p w14:paraId="412BD83A">
      <w:pPr>
        <w:widowControl/>
        <w:spacing w:line="360" w:lineRule="auto"/>
        <w:rPr>
          <w:rFonts w:ascii="宋体" w:hAnsi="宋体" w:eastAsia="宋体" w:cs="宋体"/>
          <w:b/>
          <w:bCs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</w:rPr>
        <w:t>四、售后服务要求</w:t>
      </w:r>
    </w:p>
    <w:p w14:paraId="1997F804">
      <w:pPr>
        <w:widowControl/>
        <w:spacing w:line="360" w:lineRule="auto"/>
        <w:ind w:firstLine="210" w:firstLineChars="100"/>
        <w:rPr>
          <w:rFonts w:cs="宋体" w:asciiTheme="minorEastAsia" w:hAnsiTheme="minorEastAsia"/>
          <w:bCs/>
          <w:color w:val="000000" w:themeColor="text1"/>
          <w:szCs w:val="21"/>
        </w:rPr>
      </w:pPr>
      <w:r>
        <w:rPr>
          <w:rFonts w:hint="eastAsia" w:cs="宋体" w:asciiTheme="minorEastAsia" w:hAnsiTheme="minorEastAsia"/>
          <w:bCs/>
          <w:color w:val="000000" w:themeColor="text1"/>
          <w:szCs w:val="21"/>
        </w:rPr>
        <w:t>1、质保期内服务要求：质保期1年，自该次货物验收合格并交付使用之日起计算，质保期内货物发生故障时，如货物使用过程中出现磨损、破损、卷边等问题，</w:t>
      </w:r>
      <w:r>
        <w:rPr>
          <w:rFonts w:hint="eastAsia" w:cs="宋体" w:asciiTheme="minorEastAsia" w:hAnsiTheme="minorEastAsia"/>
          <w:bCs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bCs/>
          <w:color w:val="000000" w:themeColor="text1"/>
          <w:szCs w:val="21"/>
        </w:rPr>
        <w:t>须在2个小时内到达现场，24小时排除故障，</w:t>
      </w:r>
      <w:r>
        <w:rPr>
          <w:rFonts w:asciiTheme="minorEastAsia" w:hAnsiTheme="minorEastAsia"/>
          <w:color w:val="000000" w:themeColor="text1"/>
          <w:szCs w:val="21"/>
        </w:rPr>
        <w:t>如货物经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2</w:t>
      </w:r>
      <w:r>
        <w:rPr>
          <w:rFonts w:asciiTheme="minorEastAsia" w:hAnsiTheme="minorEastAsia"/>
          <w:color w:val="000000" w:themeColor="text1"/>
          <w:szCs w:val="21"/>
        </w:rPr>
        <w:t xml:space="preserve"> 次维修仍不能达到</w:t>
      </w:r>
      <w:r>
        <w:rPr>
          <w:rFonts w:hint="eastAsia" w:asciiTheme="minorEastAsia" w:hAnsiTheme="minorEastAsia"/>
          <w:color w:val="000000" w:themeColor="text1"/>
          <w:szCs w:val="21"/>
        </w:rPr>
        <w:t>招标文件</w:t>
      </w:r>
      <w:r>
        <w:rPr>
          <w:rFonts w:asciiTheme="minorEastAsia" w:hAnsiTheme="minorEastAsia"/>
          <w:color w:val="000000" w:themeColor="text1"/>
          <w:szCs w:val="21"/>
        </w:rPr>
        <w:t>约定的标准，采购人有权退货，</w:t>
      </w:r>
      <w:r>
        <w:rPr>
          <w:rFonts w:hint="eastAsia" w:asciiTheme="minorEastAsia" w:hAnsiTheme="minorEastAsia"/>
          <w:color w:val="000000" w:themeColor="text1"/>
          <w:szCs w:val="21"/>
        </w:rPr>
        <w:t>由此产生的费用均由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负责。</w:t>
      </w:r>
    </w:p>
    <w:p w14:paraId="677102D3">
      <w:pPr>
        <w:widowControl/>
        <w:spacing w:line="360" w:lineRule="auto"/>
        <w:ind w:firstLine="420" w:firstLineChars="200"/>
        <w:rPr>
          <w:rFonts w:cs="宋体" w:asciiTheme="minorEastAsia" w:hAnsiTheme="minorEastAsia"/>
          <w:bCs/>
          <w:strike/>
          <w:color w:val="000000" w:themeColor="text1"/>
          <w:szCs w:val="21"/>
          <w:highlight w:val="yellow"/>
        </w:rPr>
      </w:pPr>
      <w:r>
        <w:rPr>
          <w:rFonts w:hint="eastAsia" w:cs="宋体" w:asciiTheme="minorEastAsia" w:hAnsiTheme="minorEastAsia"/>
          <w:bCs/>
          <w:color w:val="000000" w:themeColor="text1"/>
          <w:szCs w:val="21"/>
        </w:rPr>
        <w:t>在质保期内</w:t>
      </w:r>
      <w:r>
        <w:rPr>
          <w:rFonts w:hint="eastAsia" w:cs="宋体" w:asciiTheme="minorEastAsia" w:hAnsiTheme="minorEastAsia"/>
          <w:bCs/>
          <w:color w:val="000000" w:themeColor="text1"/>
          <w:szCs w:val="21"/>
          <w:lang w:eastAsia="zh-CN"/>
        </w:rPr>
        <w:t>中选人</w:t>
      </w:r>
      <w:r>
        <w:rPr>
          <w:rFonts w:asciiTheme="minorEastAsia" w:hAnsiTheme="minorEastAsia"/>
          <w:color w:val="000000" w:themeColor="text1"/>
          <w:szCs w:val="21"/>
        </w:rPr>
        <w:t>不定期安排</w:t>
      </w:r>
      <w:r>
        <w:rPr>
          <w:rFonts w:hint="eastAsia" w:asciiTheme="minorEastAsia" w:hAnsiTheme="minorEastAsia"/>
          <w:color w:val="000000" w:themeColor="text1"/>
          <w:szCs w:val="21"/>
        </w:rPr>
        <w:t>工作</w:t>
      </w:r>
      <w:r>
        <w:rPr>
          <w:rFonts w:asciiTheme="minorEastAsia" w:hAnsiTheme="minorEastAsia"/>
          <w:color w:val="000000" w:themeColor="text1"/>
          <w:szCs w:val="21"/>
        </w:rPr>
        <w:t>人员进行广告标识安全检查，维修及保养</w:t>
      </w:r>
      <w:r>
        <w:rPr>
          <w:rFonts w:hint="eastAsia" w:asciiTheme="minorEastAsia" w:hAnsiTheme="minorEastAsia"/>
          <w:color w:val="000000" w:themeColor="text1"/>
          <w:szCs w:val="21"/>
        </w:rPr>
        <w:t>，</w:t>
      </w:r>
      <w:r>
        <w:rPr>
          <w:rFonts w:hint="eastAsia" w:cs="宋体" w:asciiTheme="minorEastAsia" w:hAnsiTheme="minorEastAsia"/>
          <w:bCs/>
          <w:color w:val="000000" w:themeColor="text1"/>
          <w:szCs w:val="21"/>
        </w:rPr>
        <w:t>如发现质量问题实行包修、包换、包退，直至产品符合要求，由此产生的一切费用及其他损失由</w:t>
      </w:r>
      <w:r>
        <w:rPr>
          <w:rFonts w:hint="eastAsia" w:cs="宋体" w:asciiTheme="minorEastAsia" w:hAnsiTheme="minorEastAsia"/>
          <w:bCs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bCs/>
          <w:color w:val="000000" w:themeColor="text1"/>
          <w:szCs w:val="21"/>
        </w:rPr>
        <w:t>承担。</w:t>
      </w:r>
    </w:p>
    <w:p w14:paraId="17457D4D">
      <w:pPr>
        <w:widowControl/>
        <w:spacing w:line="360" w:lineRule="auto"/>
        <w:ind w:firstLine="210" w:firstLineChars="100"/>
        <w:rPr>
          <w:rFonts w:cs="宋体" w:asciiTheme="minorEastAsia" w:hAnsiTheme="minorEastAsia"/>
          <w:bCs/>
          <w:color w:val="000000" w:themeColor="text1"/>
          <w:szCs w:val="21"/>
        </w:rPr>
      </w:pPr>
      <w:r>
        <w:rPr>
          <w:rFonts w:hint="eastAsia" w:cs="宋体" w:asciiTheme="minorEastAsia" w:hAnsiTheme="minorEastAsia"/>
          <w:bCs/>
          <w:color w:val="000000" w:themeColor="text1"/>
          <w:szCs w:val="21"/>
        </w:rPr>
        <w:t>2、质保期外服务要求：质保期外，提供免费电话咨询服务，并承诺提供产品上门维护服务（费用由采购人负责）。</w:t>
      </w:r>
    </w:p>
    <w:p w14:paraId="626C1867">
      <w:pPr>
        <w:widowControl/>
        <w:spacing w:line="360" w:lineRule="auto"/>
        <w:ind w:firstLine="210" w:firstLineChars="100"/>
        <w:rPr>
          <w:rFonts w:cs="宋体" w:asciiTheme="minorEastAsia" w:hAnsiTheme="minorEastAsia"/>
          <w:bCs/>
          <w:color w:val="000000" w:themeColor="text1"/>
          <w:szCs w:val="21"/>
        </w:rPr>
      </w:pPr>
      <w:r>
        <w:rPr>
          <w:rFonts w:hint="eastAsia" w:cs="宋体" w:asciiTheme="minorEastAsia" w:hAnsiTheme="minorEastAsia"/>
          <w:bCs/>
          <w:color w:val="000000" w:themeColor="text1"/>
          <w:szCs w:val="21"/>
        </w:rPr>
        <w:t>3、</w:t>
      </w:r>
      <w:r>
        <w:rPr>
          <w:rFonts w:hint="eastAsia" w:cs="宋体" w:asciiTheme="minorEastAsia" w:hAnsiTheme="minorEastAsia"/>
          <w:bCs/>
          <w:strike/>
          <w:color w:val="000000" w:themeColor="text1"/>
          <w:szCs w:val="21"/>
        </w:rPr>
        <w:t>各</w:t>
      </w:r>
      <w:r>
        <w:rPr>
          <w:rFonts w:hint="eastAsia" w:cs="宋体" w:asciiTheme="minorEastAsia" w:hAnsiTheme="minorEastAsia"/>
          <w:bCs/>
          <w:color w:val="000000" w:themeColor="text1"/>
          <w:szCs w:val="21"/>
          <w:lang w:eastAsia="zh-CN"/>
        </w:rPr>
        <w:t>潜在服务商</w:t>
      </w:r>
      <w:r>
        <w:rPr>
          <w:rFonts w:hint="eastAsia" w:cs="宋体" w:asciiTheme="minorEastAsia" w:hAnsiTheme="minorEastAsia"/>
          <w:bCs/>
          <w:color w:val="000000" w:themeColor="text1"/>
          <w:szCs w:val="21"/>
        </w:rPr>
        <w:t>必须在投标文件中提供详细具体的售后服务承诺条款及保证。各</w:t>
      </w:r>
      <w:r>
        <w:rPr>
          <w:rFonts w:hint="eastAsia" w:cs="宋体" w:asciiTheme="minorEastAsia" w:hAnsiTheme="minorEastAsia"/>
          <w:bCs/>
          <w:color w:val="000000" w:themeColor="text1"/>
          <w:szCs w:val="21"/>
          <w:lang w:eastAsia="zh-CN"/>
        </w:rPr>
        <w:t>潜在服务商</w:t>
      </w:r>
      <w:r>
        <w:rPr>
          <w:rFonts w:hint="eastAsia" w:cs="宋体" w:asciiTheme="minorEastAsia" w:hAnsiTheme="minorEastAsia"/>
          <w:bCs/>
          <w:color w:val="000000" w:themeColor="text1"/>
          <w:szCs w:val="21"/>
        </w:rPr>
        <w:t>可视自身能力在投标文件中提供更优的售后服务承诺。</w:t>
      </w:r>
    </w:p>
    <w:p w14:paraId="11DB78C1">
      <w:pPr>
        <w:spacing w:line="360" w:lineRule="auto"/>
        <w:rPr>
          <w:rFonts w:ascii="宋体" w:hAnsi="宋体" w:eastAsia="宋体" w:cs="宋体"/>
          <w:b/>
          <w:color w:val="000000" w:themeColor="text1"/>
          <w:sz w:val="24"/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</w:rPr>
        <w:t>五、结算方式</w:t>
      </w:r>
    </w:p>
    <w:p w14:paraId="03F769C4">
      <w:pPr>
        <w:widowControl/>
        <w:spacing w:line="360" w:lineRule="auto"/>
        <w:ind w:firstLine="210" w:firstLineChars="100"/>
        <w:rPr>
          <w:rFonts w:ascii="宋体" w:hAnsi="宋体" w:eastAsia="宋体" w:cs="宋体"/>
          <w:color w:val="000000" w:themeColor="text1"/>
          <w:szCs w:val="21"/>
        </w:rPr>
      </w:pPr>
      <w:r>
        <w:rPr>
          <w:rFonts w:hint="eastAsia" w:ascii="宋体" w:hAnsi="宋体" w:eastAsia="宋体" w:cs="宋体"/>
          <w:color w:val="000000" w:themeColor="text1"/>
          <w:szCs w:val="21"/>
        </w:rPr>
        <w:t>费用按照</w:t>
      </w:r>
      <w:r>
        <w:rPr>
          <w:rFonts w:ascii="宋体" w:hAnsi="宋体" w:eastAsia="宋体" w:cs="宋体"/>
          <w:color w:val="000000" w:themeColor="text1"/>
          <w:szCs w:val="21"/>
        </w:rPr>
        <w:t>实际制作完成的广告制品数量</w:t>
      </w:r>
      <w:r>
        <w:rPr>
          <w:rFonts w:hint="eastAsia" w:ascii="宋体" w:hAnsi="宋体" w:eastAsia="宋体" w:cs="宋体"/>
          <w:color w:val="000000" w:themeColor="text1"/>
          <w:szCs w:val="21"/>
        </w:rPr>
        <w:t>，</w:t>
      </w:r>
      <w:r>
        <w:rPr>
          <w:rFonts w:ascii="宋体" w:hAnsi="宋体" w:eastAsia="宋体" w:cs="宋体"/>
          <w:color w:val="000000" w:themeColor="text1"/>
          <w:szCs w:val="21"/>
        </w:rPr>
        <w:t>列出服务清单及验收合格清单等单据</w:t>
      </w:r>
      <w:r>
        <w:rPr>
          <w:rFonts w:hint="eastAsia" w:ascii="宋体" w:hAnsi="宋体" w:eastAsia="宋体" w:cs="宋体"/>
          <w:color w:val="000000" w:themeColor="text1"/>
          <w:szCs w:val="21"/>
        </w:rPr>
        <w:t>，</w:t>
      </w:r>
      <w:r>
        <w:rPr>
          <w:rFonts w:ascii="宋体" w:hAnsi="宋体" w:eastAsia="宋体" w:cs="宋体"/>
          <w:color w:val="000000" w:themeColor="text1"/>
          <w:szCs w:val="21"/>
        </w:rPr>
        <w:t>与采购人按月</w:t>
      </w:r>
      <w:r>
        <w:rPr>
          <w:rFonts w:hint="eastAsia" w:ascii="宋体" w:hAnsi="宋体" w:eastAsia="宋体" w:cs="宋体"/>
          <w:color w:val="000000" w:themeColor="text1"/>
          <w:szCs w:val="21"/>
        </w:rPr>
        <w:t>据实</w:t>
      </w:r>
      <w:r>
        <w:rPr>
          <w:rFonts w:ascii="宋体" w:hAnsi="宋体" w:eastAsia="宋体" w:cs="宋体"/>
          <w:color w:val="000000" w:themeColor="text1"/>
          <w:szCs w:val="21"/>
        </w:rPr>
        <w:t>结算，</w:t>
      </w:r>
      <w:r>
        <w:rPr>
          <w:rFonts w:hint="eastAsia" w:ascii="宋体" w:hAnsi="宋体" w:eastAsia="宋体" w:cs="宋体"/>
          <w:color w:val="000000" w:themeColor="text1"/>
          <w:szCs w:val="21"/>
        </w:rPr>
        <w:t>采购人收到</w:t>
      </w:r>
      <w:r>
        <w:rPr>
          <w:rFonts w:hint="eastAsia" w:ascii="宋体" w:hAnsi="宋体" w:eastAsia="宋体" w:cs="宋体"/>
          <w:color w:val="000000" w:themeColor="text1"/>
          <w:szCs w:val="21"/>
          <w:lang w:eastAsia="zh-CN"/>
        </w:rPr>
        <w:t>中选人</w:t>
      </w:r>
      <w:r>
        <w:rPr>
          <w:rFonts w:hint="eastAsia" w:ascii="宋体" w:hAnsi="宋体" w:eastAsia="宋体" w:cs="宋体"/>
          <w:color w:val="000000" w:themeColor="text1"/>
          <w:szCs w:val="21"/>
        </w:rPr>
        <w:t>正式发票后在15个工作日内支付款项。</w:t>
      </w:r>
    </w:p>
    <w:p w14:paraId="75690E7B">
      <w:pPr>
        <w:pStyle w:val="8"/>
        <w:spacing w:line="360" w:lineRule="auto"/>
        <w:rPr>
          <w:rFonts w:hAnsi="宋体" w:cs="宋体"/>
          <w:b/>
          <w:color w:val="000000" w:themeColor="text1"/>
          <w:sz w:val="24"/>
          <w:szCs w:val="24"/>
        </w:rPr>
      </w:pPr>
      <w:r>
        <w:rPr>
          <w:rFonts w:hint="eastAsia" w:hAnsi="宋体" w:cs="宋体"/>
          <w:b/>
          <w:color w:val="000000" w:themeColor="text1"/>
          <w:sz w:val="24"/>
          <w:szCs w:val="24"/>
        </w:rPr>
        <w:t>六、违约责任</w:t>
      </w:r>
    </w:p>
    <w:p w14:paraId="30F23ACB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cs="宋体" w:asciiTheme="minorEastAsia" w:hAnsiTheme="minorEastAsia"/>
          <w:color w:val="000000" w:themeColor="text1"/>
          <w:szCs w:val="21"/>
        </w:rPr>
        <w:t>1、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未按时提供服务或未及时完成采购人要求完成的任务，每次扣1000元，采购人有权从未付的合同货款中扣除。</w:t>
      </w:r>
    </w:p>
    <w:p w14:paraId="6DEAE385">
      <w:pPr>
        <w:spacing w:line="360" w:lineRule="auto"/>
        <w:ind w:firstLine="210" w:firstLineChars="100"/>
        <w:rPr>
          <w:rFonts w:cs="宋体"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</w:rPr>
        <w:t>2、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累计三次及以上未按时提供服务或未及时完成采购人要求完成任务，采购人有权终止合同，并赔偿合同总金额的30%违约金。</w:t>
      </w:r>
    </w:p>
    <w:p w14:paraId="116C4516">
      <w:pPr>
        <w:spacing w:line="360" w:lineRule="auto"/>
        <w:ind w:firstLine="210" w:firstLineChars="100"/>
        <w:rPr>
          <w:rFonts w:cs="宋体" w:asciiTheme="minorEastAsia" w:hAnsiTheme="minorEastAsia"/>
          <w:color w:val="auto"/>
          <w:szCs w:val="21"/>
        </w:rPr>
      </w:pPr>
      <w:r>
        <w:rPr>
          <w:rFonts w:hint="eastAsia" w:cs="宋体" w:asciiTheme="minorEastAsia" w:hAnsiTheme="minorEastAsia"/>
          <w:color w:val="000000" w:themeColor="text1"/>
          <w:szCs w:val="21"/>
        </w:rPr>
        <w:t>3、因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原因造成合同无法按时签订，视为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违约，采购人保留更换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的权利，并</w:t>
      </w:r>
      <w:r>
        <w:rPr>
          <w:rFonts w:hint="eastAsia" w:cs="宋体" w:asciiTheme="minorEastAsia" w:hAnsiTheme="minorEastAsia"/>
          <w:color w:val="auto"/>
          <w:szCs w:val="21"/>
          <w:lang w:eastAsia="zh-CN"/>
        </w:rPr>
        <w:t>可要求中选人</w:t>
      </w:r>
      <w:r>
        <w:rPr>
          <w:rFonts w:hint="eastAsia" w:cs="宋体" w:asciiTheme="minorEastAsia" w:hAnsiTheme="minorEastAsia"/>
          <w:color w:val="auto"/>
          <w:szCs w:val="21"/>
        </w:rPr>
        <w:t>赔偿合同总金额的30%违约金</w:t>
      </w:r>
    </w:p>
    <w:p w14:paraId="3965B1AF">
      <w:pPr>
        <w:spacing w:line="360" w:lineRule="auto"/>
        <w:ind w:firstLine="210" w:firstLineChars="100"/>
        <w:rPr>
          <w:rFonts w:cs="宋体" w:asciiTheme="minorEastAsia" w:hAnsiTheme="minorEastAsia"/>
          <w:color w:val="auto"/>
          <w:szCs w:val="21"/>
        </w:rPr>
      </w:pPr>
      <w:r>
        <w:rPr>
          <w:rFonts w:hint="eastAsia" w:cs="宋体" w:asciiTheme="minorEastAsia" w:hAnsiTheme="minorEastAsia"/>
          <w:color w:val="auto"/>
          <w:szCs w:val="21"/>
        </w:rPr>
        <w:t>4、在签订采购供货合同之后，</w:t>
      </w:r>
      <w:r>
        <w:rPr>
          <w:rFonts w:hint="eastAsia" w:cs="宋体" w:asciiTheme="minorEastAsia" w:hAnsiTheme="minorEastAsia"/>
          <w:color w:val="auto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auto"/>
          <w:szCs w:val="21"/>
        </w:rPr>
        <w:t>单方面要求解除或者终止合同的，视为</w:t>
      </w:r>
      <w:r>
        <w:rPr>
          <w:rFonts w:hint="eastAsia" w:cs="宋体" w:asciiTheme="minorEastAsia" w:hAnsiTheme="minorEastAsia"/>
          <w:color w:val="auto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auto"/>
          <w:szCs w:val="21"/>
        </w:rPr>
        <w:t>违约，</w:t>
      </w:r>
      <w:r>
        <w:rPr>
          <w:rFonts w:hint="eastAsia" w:cs="宋体" w:asciiTheme="minorEastAsia" w:hAnsiTheme="minorEastAsia"/>
          <w:color w:val="auto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auto"/>
          <w:szCs w:val="21"/>
        </w:rPr>
        <w:t>当向采购人支付合同金额30%的违约金，若该违约金不足以弥补采购人损失的，</w:t>
      </w:r>
      <w:r>
        <w:rPr>
          <w:rFonts w:hint="eastAsia" w:cs="宋体" w:asciiTheme="minorEastAsia" w:hAnsiTheme="minorEastAsia"/>
          <w:color w:val="auto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auto"/>
          <w:szCs w:val="21"/>
        </w:rPr>
        <w:t>还另行支付相应的赔偿。</w:t>
      </w:r>
    </w:p>
    <w:p w14:paraId="02CB440F">
      <w:pPr>
        <w:spacing w:line="360" w:lineRule="auto"/>
        <w:ind w:firstLine="210" w:firstLineChars="100"/>
        <w:rPr>
          <w:rFonts w:cs="宋体" w:asciiTheme="minorEastAsia" w:hAnsiTheme="minorEastAsia"/>
          <w:color w:val="000000" w:themeColor="text1"/>
          <w:szCs w:val="21"/>
        </w:rPr>
      </w:pPr>
      <w:r>
        <w:rPr>
          <w:rFonts w:hint="eastAsia" w:cs="宋体" w:asciiTheme="minorEastAsia" w:hAnsiTheme="minorEastAsia"/>
          <w:color w:val="auto"/>
          <w:szCs w:val="21"/>
        </w:rPr>
        <w:t>5、如果</w:t>
      </w:r>
      <w:r>
        <w:rPr>
          <w:rFonts w:hint="eastAsia" w:cs="宋体" w:asciiTheme="minorEastAsia" w:hAnsiTheme="minorEastAsia"/>
          <w:color w:val="auto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auto"/>
          <w:szCs w:val="21"/>
        </w:rPr>
        <w:t>提供的货物与投标文件响应不符，或未按投标文件规定的要求交货的，视为</w:t>
      </w:r>
      <w:r>
        <w:rPr>
          <w:rFonts w:hint="eastAsia" w:cs="宋体" w:asciiTheme="minorEastAsia" w:hAnsiTheme="minorEastAsia"/>
          <w:color w:val="auto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auto"/>
          <w:szCs w:val="21"/>
        </w:rPr>
        <w:t>违约，采购人有权拒收并解除合同，</w:t>
      </w:r>
      <w:r>
        <w:rPr>
          <w:rFonts w:hint="eastAsia" w:cs="宋体" w:asciiTheme="minorEastAsia" w:hAnsiTheme="minorEastAsia"/>
          <w:color w:val="auto"/>
          <w:szCs w:val="21"/>
          <w:lang w:eastAsia="zh-CN"/>
        </w:rPr>
        <w:t>中选人应</w:t>
      </w:r>
      <w:r>
        <w:rPr>
          <w:rFonts w:hint="eastAsia" w:cs="宋体" w:asciiTheme="minorEastAsia" w:hAnsiTheme="minorEastAsia"/>
          <w:color w:val="auto"/>
          <w:szCs w:val="21"/>
        </w:rPr>
        <w:t>向采购</w:t>
      </w:r>
      <w:r>
        <w:rPr>
          <w:rFonts w:hint="eastAsia" w:cs="宋体" w:asciiTheme="minorEastAsia" w:hAnsiTheme="minorEastAsia"/>
          <w:color w:val="000000" w:themeColor="text1"/>
          <w:szCs w:val="21"/>
        </w:rPr>
        <w:t>人支付合同总金额30%的违约金，由此造成的直接损失和间接损失由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赔偿。</w:t>
      </w:r>
    </w:p>
    <w:p w14:paraId="57E9C6F9">
      <w:pPr>
        <w:spacing w:line="360" w:lineRule="auto"/>
        <w:ind w:firstLine="210" w:firstLineChars="100"/>
        <w:rPr>
          <w:rFonts w:cs="宋体" w:asciiTheme="minorEastAsia" w:hAnsiTheme="minorEastAsia"/>
          <w:color w:val="000000" w:themeColor="text1"/>
          <w:szCs w:val="21"/>
        </w:rPr>
      </w:pPr>
      <w:r>
        <w:rPr>
          <w:rFonts w:hint="eastAsia" w:cs="宋体" w:asciiTheme="minorEastAsia" w:hAnsiTheme="minorEastAsia"/>
          <w:color w:val="000000" w:themeColor="text1"/>
          <w:szCs w:val="21"/>
        </w:rPr>
        <w:t>6、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逾期交货或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提供的货物未达到招标文件约定的标准，包含但不限于整修、返工、补交、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承诺但未在承诺的交付时间内完成等情况，每逾期一天，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向采购人支付500元/天违约金。若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逾期交货达10天（含）以上的，采购人有权单方面解除合同，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仍应按上述约定支付延期交货违约金，并向采购人支付合同总金额30%的违约金。若因此给采购人造成损失的，还应赔偿采购人所受的损失。</w:t>
      </w:r>
    </w:p>
    <w:p w14:paraId="76D22B6B">
      <w:pPr>
        <w:spacing w:line="360" w:lineRule="auto"/>
        <w:ind w:firstLine="210" w:firstLineChars="100"/>
        <w:rPr>
          <w:rFonts w:hint="eastAsia" w:cs="宋体" w:asciiTheme="minorEastAsia" w:hAnsiTheme="minorEastAsia"/>
          <w:color w:val="000000" w:themeColor="text1"/>
          <w:szCs w:val="21"/>
        </w:rPr>
      </w:pPr>
      <w:r>
        <w:rPr>
          <w:rFonts w:hint="eastAsia" w:cs="宋体" w:asciiTheme="minorEastAsia" w:hAnsiTheme="minorEastAsia"/>
          <w:color w:val="000000" w:themeColor="text1"/>
          <w:szCs w:val="21"/>
        </w:rPr>
        <w:t>7、如遇采购人应急采购时，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未能按照约定时间给予响应的，每逾期1天，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应向采购人支付违约金人民币500元，若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逾期交货达10天（含）以上的，采购人有权单方面解除合同，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仍应按上述约定支付延期交货违约金，并向采购人支付合同总金额30%的违约金。若因此给采购人造成损失的，还应赔偿采购人所受的损失。</w:t>
      </w:r>
    </w:p>
    <w:p w14:paraId="41CE0207">
      <w:pPr>
        <w:spacing w:line="360" w:lineRule="auto"/>
        <w:ind w:firstLine="210" w:firstLineChars="100"/>
        <w:rPr>
          <w:rFonts w:cs="宋体" w:asciiTheme="minorEastAsia" w:hAnsiTheme="minorEastAsia"/>
          <w:color w:val="000000" w:themeColor="text1"/>
          <w:szCs w:val="21"/>
        </w:rPr>
      </w:pPr>
      <w:r>
        <w:rPr>
          <w:rFonts w:hint="eastAsia" w:cs="宋体" w:asciiTheme="minorEastAsia" w:hAnsiTheme="minorEastAsia"/>
          <w:color w:val="000000" w:themeColor="text1"/>
          <w:szCs w:val="21"/>
        </w:rPr>
        <w:t>8、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泄露与本项目业务活动有关的资料和相关信息的，应向采购人支付违约金 10000 元，若该违约金不足以弥补采购人损失的，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还另行支付相应的赔偿。</w:t>
      </w:r>
    </w:p>
    <w:p w14:paraId="2010EC29">
      <w:pPr>
        <w:spacing w:line="360" w:lineRule="auto"/>
        <w:ind w:firstLine="210" w:firstLineChars="100"/>
        <w:rPr>
          <w:rFonts w:hint="eastAsia" w:cs="宋体" w:asciiTheme="minorEastAsia" w:hAnsiTheme="minorEastAsia"/>
          <w:color w:val="000000" w:themeColor="text1"/>
          <w:szCs w:val="21"/>
        </w:rPr>
      </w:pPr>
      <w:r>
        <w:rPr>
          <w:rFonts w:hint="eastAsia" w:cs="宋体" w:asciiTheme="minorEastAsia" w:hAnsiTheme="minorEastAsia"/>
          <w:color w:val="000000" w:themeColor="text1"/>
          <w:szCs w:val="21"/>
        </w:rPr>
        <w:t>9、因</w:t>
      </w:r>
      <w:r>
        <w:rPr>
          <w:rFonts w:hint="eastAsia" w:cs="宋体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cs="宋体" w:asciiTheme="minorEastAsia" w:hAnsiTheme="minorEastAsia"/>
          <w:color w:val="000000" w:themeColor="text1"/>
          <w:szCs w:val="21"/>
        </w:rPr>
        <w:t>原因发生重大质量事故，除依约承担赔偿责任外，还将按有关质量管理办法规定执行。同时，采购人有权单方面解除合同，并报相关行政主管部门处罚。</w:t>
      </w:r>
    </w:p>
    <w:p w14:paraId="76ED3860">
      <w:pPr>
        <w:spacing w:line="360" w:lineRule="auto"/>
        <w:ind w:firstLine="210" w:firstLineChars="100"/>
        <w:rPr>
          <w:rFonts w:hint="eastAsia" w:asciiTheme="minorEastAsia" w:hAnsiTheme="minorEastAsia"/>
          <w:color w:val="000000" w:themeColor="text1"/>
          <w:szCs w:val="21"/>
        </w:rPr>
      </w:pPr>
      <w:r>
        <w:rPr>
          <w:rFonts w:hint="eastAsia" w:cs="宋体" w:asciiTheme="minorEastAsia" w:hAnsiTheme="minorEastAsia"/>
          <w:color w:val="000000" w:themeColor="text1"/>
          <w:szCs w:val="21"/>
          <w:lang w:val="en-US" w:eastAsia="zh-CN"/>
        </w:rPr>
        <w:t>10、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潜在服务商</w:t>
      </w:r>
      <w:r>
        <w:rPr>
          <w:rFonts w:hint="eastAsia" w:asciiTheme="minorEastAsia" w:hAnsiTheme="minorEastAsia"/>
          <w:color w:val="000000" w:themeColor="text1"/>
          <w:szCs w:val="21"/>
        </w:rPr>
        <w:t>的设计方案应保证采购人不受到第三方关于侵犯知识产权及专利权、商标权或工业设计权等知识产权方面的指控，任何第三方如果提出此方面指控均与采购人无关，中标方应与第三方交涉，并承担可能发生的一切法律责任、费用和后果；若采购人因此而遭致损失，则中标方应赔偿该损失.</w:t>
      </w:r>
    </w:p>
    <w:p w14:paraId="6CE27A56">
      <w:pPr>
        <w:spacing w:line="360" w:lineRule="auto"/>
        <w:ind w:firstLine="210" w:firstLineChars="100"/>
        <w:rPr>
          <w:rFonts w:asciiTheme="minorEastAsia" w:hAnsiTheme="minorEastAsia"/>
          <w:color w:val="000000" w:themeColor="text1"/>
          <w:szCs w:val="21"/>
        </w:rPr>
      </w:pPr>
      <w:r>
        <w:rPr>
          <w:rFonts w:hint="eastAsia" w:asciiTheme="minorEastAsia" w:hAnsiTheme="minorEastAsia"/>
          <w:color w:val="000000" w:themeColor="text1"/>
          <w:szCs w:val="21"/>
          <w:lang w:val="en-US" w:eastAsia="zh-CN"/>
        </w:rPr>
        <w:t>11、</w:t>
      </w:r>
      <w:r>
        <w:rPr>
          <w:rFonts w:hint="eastAsia" w:asciiTheme="minorEastAsia" w:hAnsiTheme="minorEastAsia"/>
          <w:color w:val="000000" w:themeColor="text1"/>
          <w:szCs w:val="21"/>
        </w:rPr>
        <w:t>服务期内</w:t>
      </w:r>
      <w:r>
        <w:rPr>
          <w:rFonts w:hint="eastAsia" w:asciiTheme="minorEastAsia" w:hAnsiTheme="minorEastAsia"/>
          <w:color w:val="000000" w:themeColor="text1"/>
          <w:szCs w:val="21"/>
          <w:lang w:eastAsia="zh-CN"/>
        </w:rPr>
        <w:t>中选人</w:t>
      </w:r>
      <w:r>
        <w:rPr>
          <w:rFonts w:hint="eastAsia" w:asciiTheme="minorEastAsia" w:hAnsiTheme="minorEastAsia"/>
          <w:color w:val="000000" w:themeColor="text1"/>
          <w:szCs w:val="21"/>
        </w:rPr>
        <w:t>不得以单次业务量大小对采购人实行差别对待，不得以金额小、业务繁忙、节假日人手不足等为借口拒绝采购人的业务要求，不得在履约过程中发生故意拖延交付、降低服务质量等行为。若发生上述情况，每次扣1000元，采购人有权从未付的合同货款中扣除。</w:t>
      </w:r>
    </w:p>
    <w:p w14:paraId="0733861E">
      <w:pPr>
        <w:spacing w:line="360" w:lineRule="auto"/>
        <w:ind w:firstLine="210" w:firstLineChars="100"/>
        <w:rPr>
          <w:rFonts w:ascii="宋体" w:hAnsi="宋体"/>
          <w:b/>
          <w:bCs/>
          <w:color w:val="000000" w:themeColor="text1"/>
          <w:sz w:val="24"/>
        </w:rPr>
      </w:pPr>
      <w:r>
        <w:rPr>
          <w:rFonts w:hint="eastAsia" w:cs="宋体" w:asciiTheme="minorEastAsia" w:hAnsiTheme="minorEastAsia"/>
          <w:color w:val="000000" w:themeColor="text1"/>
          <w:szCs w:val="21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ZjZTA5MzMwZjQxMDc1YzkzNDI1OGNjMzEyYWQ0YjEifQ=="/>
  </w:docVars>
  <w:rsids>
    <w:rsidRoot w:val="29771659"/>
    <w:rsid w:val="000242F0"/>
    <w:rsid w:val="000B6269"/>
    <w:rsid w:val="000D1A34"/>
    <w:rsid w:val="0010354F"/>
    <w:rsid w:val="00122416"/>
    <w:rsid w:val="001C5DDB"/>
    <w:rsid w:val="001C7B25"/>
    <w:rsid w:val="001E1549"/>
    <w:rsid w:val="002016F3"/>
    <w:rsid w:val="0024491D"/>
    <w:rsid w:val="002925C6"/>
    <w:rsid w:val="0034243E"/>
    <w:rsid w:val="00360593"/>
    <w:rsid w:val="00371AF9"/>
    <w:rsid w:val="00395CD9"/>
    <w:rsid w:val="003A4868"/>
    <w:rsid w:val="004010AA"/>
    <w:rsid w:val="004137C9"/>
    <w:rsid w:val="005455B5"/>
    <w:rsid w:val="0055613B"/>
    <w:rsid w:val="005657C9"/>
    <w:rsid w:val="00616E4A"/>
    <w:rsid w:val="00636A80"/>
    <w:rsid w:val="00641E86"/>
    <w:rsid w:val="0067493D"/>
    <w:rsid w:val="00696192"/>
    <w:rsid w:val="006B0B48"/>
    <w:rsid w:val="006D324D"/>
    <w:rsid w:val="0070278C"/>
    <w:rsid w:val="007716D3"/>
    <w:rsid w:val="007758E8"/>
    <w:rsid w:val="007C11A5"/>
    <w:rsid w:val="00807E23"/>
    <w:rsid w:val="008745C1"/>
    <w:rsid w:val="00895C77"/>
    <w:rsid w:val="00930F4B"/>
    <w:rsid w:val="00960D15"/>
    <w:rsid w:val="0099359C"/>
    <w:rsid w:val="009B7FB8"/>
    <w:rsid w:val="009C0E66"/>
    <w:rsid w:val="00A305FA"/>
    <w:rsid w:val="00A73E74"/>
    <w:rsid w:val="00AC37D8"/>
    <w:rsid w:val="00AC7047"/>
    <w:rsid w:val="00AF2C5D"/>
    <w:rsid w:val="00B04DF4"/>
    <w:rsid w:val="00B163C1"/>
    <w:rsid w:val="00B3429A"/>
    <w:rsid w:val="00B467EA"/>
    <w:rsid w:val="00B54771"/>
    <w:rsid w:val="00BF0DA8"/>
    <w:rsid w:val="00CF5EC8"/>
    <w:rsid w:val="00D16D4B"/>
    <w:rsid w:val="00D60B04"/>
    <w:rsid w:val="00D87965"/>
    <w:rsid w:val="00E13B54"/>
    <w:rsid w:val="00E52BCD"/>
    <w:rsid w:val="00E80084"/>
    <w:rsid w:val="00F15624"/>
    <w:rsid w:val="00F15F31"/>
    <w:rsid w:val="00F310B8"/>
    <w:rsid w:val="015B06F8"/>
    <w:rsid w:val="04A863DD"/>
    <w:rsid w:val="053E2044"/>
    <w:rsid w:val="070B10A0"/>
    <w:rsid w:val="08D14B54"/>
    <w:rsid w:val="0A25029A"/>
    <w:rsid w:val="0E89658A"/>
    <w:rsid w:val="0F4056B9"/>
    <w:rsid w:val="0FE9629D"/>
    <w:rsid w:val="14795475"/>
    <w:rsid w:val="15D516A8"/>
    <w:rsid w:val="16A558F5"/>
    <w:rsid w:val="19791081"/>
    <w:rsid w:val="21AF41FE"/>
    <w:rsid w:val="240776F9"/>
    <w:rsid w:val="255E102B"/>
    <w:rsid w:val="25BD4C4D"/>
    <w:rsid w:val="267E3AE8"/>
    <w:rsid w:val="271146E5"/>
    <w:rsid w:val="27703526"/>
    <w:rsid w:val="27A05CBA"/>
    <w:rsid w:val="27F800DA"/>
    <w:rsid w:val="29771659"/>
    <w:rsid w:val="29A947AF"/>
    <w:rsid w:val="2EE95D76"/>
    <w:rsid w:val="2F642A08"/>
    <w:rsid w:val="320D6486"/>
    <w:rsid w:val="33407622"/>
    <w:rsid w:val="337E5BD6"/>
    <w:rsid w:val="36783D94"/>
    <w:rsid w:val="36B925BA"/>
    <w:rsid w:val="372360EE"/>
    <w:rsid w:val="37343AE6"/>
    <w:rsid w:val="37B54C6D"/>
    <w:rsid w:val="39284D59"/>
    <w:rsid w:val="45DC1BBD"/>
    <w:rsid w:val="49230EEC"/>
    <w:rsid w:val="520720B6"/>
    <w:rsid w:val="525B33E8"/>
    <w:rsid w:val="542C75E4"/>
    <w:rsid w:val="591B5C60"/>
    <w:rsid w:val="5EBE1C11"/>
    <w:rsid w:val="5F9021EB"/>
    <w:rsid w:val="5FA568C3"/>
    <w:rsid w:val="662D4D64"/>
    <w:rsid w:val="678E2B0C"/>
    <w:rsid w:val="68E41B51"/>
    <w:rsid w:val="6A4269D2"/>
    <w:rsid w:val="6B5C6196"/>
    <w:rsid w:val="6F40022E"/>
    <w:rsid w:val="6F60256B"/>
    <w:rsid w:val="70BE1CB4"/>
    <w:rsid w:val="7476433D"/>
    <w:rsid w:val="74EB5B7C"/>
    <w:rsid w:val="77747C85"/>
    <w:rsid w:val="7C050A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spacing w:line="276" w:lineRule="auto"/>
      <w:ind w:firstLine="420" w:firstLineChars="200"/>
      <w:jc w:val="left"/>
    </w:pPr>
    <w:rPr>
      <w:kern w:val="0"/>
      <w:sz w:val="22"/>
      <w:szCs w:val="22"/>
      <w:lang w:eastAsia="en-US"/>
    </w:rPr>
  </w:style>
  <w:style w:type="paragraph" w:styleId="3">
    <w:name w:val="Body Text Indent"/>
    <w:basedOn w:val="1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Normal Indent"/>
    <w:basedOn w:val="1"/>
    <w:link w:val="26"/>
    <w:autoRedefine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autoRedefine/>
    <w:qFormat/>
    <w:uiPriority w:val="99"/>
    <w:pPr>
      <w:spacing w:after="120"/>
    </w:pPr>
    <w:rPr>
      <w:rFonts w:ascii="黑体" w:hAnsi="黑体"/>
    </w:rPr>
  </w:style>
  <w:style w:type="paragraph" w:styleId="8">
    <w:name w:val="Plain Text"/>
    <w:basedOn w:val="1"/>
    <w:link w:val="21"/>
    <w:autoRedefine/>
    <w:qFormat/>
    <w:uiPriority w:val="0"/>
    <w:rPr>
      <w:rFonts w:ascii="宋体" w:hAnsi="Courier New" w:eastAsia="宋体" w:cs="Times New Roman"/>
      <w:szCs w:val="20"/>
    </w:rPr>
  </w:style>
  <w:style w:type="paragraph" w:styleId="9">
    <w:name w:val="Body Text Indent 2"/>
    <w:basedOn w:val="1"/>
    <w:link w:val="25"/>
    <w:autoRedefine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18"/>
    <w:autoRedefine/>
    <w:qFormat/>
    <w:uiPriority w:val="0"/>
    <w:rPr>
      <w:sz w:val="18"/>
      <w:szCs w:val="18"/>
    </w:rPr>
  </w:style>
  <w:style w:type="paragraph" w:styleId="11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16">
    <w:name w:val="Strong"/>
    <w:basedOn w:val="15"/>
    <w:autoRedefine/>
    <w:qFormat/>
    <w:uiPriority w:val="22"/>
    <w:rPr>
      <w:b/>
    </w:rPr>
  </w:style>
  <w:style w:type="character" w:styleId="17">
    <w:name w:val="annotation reference"/>
    <w:basedOn w:val="15"/>
    <w:autoRedefine/>
    <w:qFormat/>
    <w:uiPriority w:val="0"/>
    <w:rPr>
      <w:sz w:val="21"/>
      <w:szCs w:val="21"/>
    </w:rPr>
  </w:style>
  <w:style w:type="character" w:customStyle="1" w:styleId="18">
    <w:name w:val="批注框文本 Char"/>
    <w:basedOn w:val="15"/>
    <w:link w:val="10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Char"/>
    <w:basedOn w:val="15"/>
    <w:link w:val="1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5"/>
    <w:link w:val="11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纯文本 Char"/>
    <w:basedOn w:val="15"/>
    <w:link w:val="8"/>
    <w:autoRedefine/>
    <w:qFormat/>
    <w:uiPriority w:val="0"/>
    <w:rPr>
      <w:rFonts w:ascii="宋体" w:hAnsi="Courier New"/>
      <w:kern w:val="2"/>
      <w:sz w:val="21"/>
    </w:rPr>
  </w:style>
  <w:style w:type="character" w:customStyle="1" w:styleId="22">
    <w:name w:val="无"/>
    <w:autoRedefine/>
    <w:qFormat/>
    <w:uiPriority w:val="0"/>
  </w:style>
  <w:style w:type="paragraph" w:customStyle="1" w:styleId="23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25">
    <w:name w:val="正文文本缩进 2 Char"/>
    <w:basedOn w:val="15"/>
    <w:link w:val="9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6">
    <w:name w:val="正文缩进 Char"/>
    <w:link w:val="5"/>
    <w:autoRedefine/>
    <w:qFormat/>
    <w:locked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4167</Words>
  <Characters>4283</Characters>
  <Lines>64</Lines>
  <Paragraphs>18</Paragraphs>
  <TotalTime>118</TotalTime>
  <ScaleCrop>false</ScaleCrop>
  <LinksUpToDate>false</LinksUpToDate>
  <CharactersWithSpaces>4295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2020-07-30T08:51:00Z</dcterms:created>
  <dc:creator>漂亮宝贝</dc:creator>
  <cp:lastModifiedBy>耳朵</cp:lastModifiedBy>
  <cp:lastPrinted>2023-03-31T06:44:00Z</cp:lastPrinted>
  <dcterms:modified xsi:type="dcterms:W3CDTF">2026-02-06T06:00:21Z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EB22F8744DA449E4AD04B7733855C625</vt:lpwstr>
  </property>
  <property fmtid="{D5CDD505-2E9C-101B-9397-08002B2CF9AE}" pid="4" name="KSOTemplateDocerSaveRecord">
    <vt:lpwstr>eyJoZGlkIjoiYjY2YjkxODAxZDgzZmUyZjhiNjM5N2Q2NjY0YzQ0ZTIiLCJ1c2VySWQiOiI1MDY1MDA1NTkifQ==</vt:lpwstr>
  </property>
</Properties>
</file>