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8C61">
      <w:pPr>
        <w:pStyle w:val="2"/>
        <w:bidi w:val="0"/>
        <w:jc w:val="center"/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</w:rPr>
        <w:t>中小企业声明函（货物）</w:t>
      </w:r>
    </w:p>
    <w:p w14:paraId="6E1E29E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（单位名称）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7E3CE01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（标的名称）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行业；制造商为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41BC4C8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（标的名称）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行业；制造商为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2709FDB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……</w:t>
      </w:r>
    </w:p>
    <w:p w14:paraId="2173F5E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以上企业，不属于大企业的分支机构，不存在控股股东为大企业的情形，也不存在与大企业的负责人为同一人的情形。</w:t>
      </w:r>
    </w:p>
    <w:p w14:paraId="57DE216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本企业对上述声明内容的真实性负责。如有虚假，将依法承担相应责任。</w:t>
      </w:r>
    </w:p>
    <w:p w14:paraId="3A2E7D9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244DF7C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45B53F6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※注意：</w:t>
      </w:r>
    </w:p>
    <w:p w14:paraId="12F2BFF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1、从业人员、营业收入、资产总额填报上一年度数据，无上一年度数据的新成立企业可不填报。</w:t>
      </w:r>
    </w:p>
    <w:p w14:paraId="1E8DFCD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投标人须按招标文件中明确的所属行业填列，多品目项目中须按上表要求逐条填列，否则，其提供的中小企业声明将被判定为无效声明函，由此造成的后果由投标人自行承担（涉及资格的按无效投标处理；涉及价格评审优惠的，不予认定）。</w:t>
      </w:r>
    </w:p>
    <w:p w14:paraId="6555641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</w:t>
      </w:r>
    </w:p>
    <w:p w14:paraId="5071B67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 w14:paraId="19A9153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 w14:paraId="54DDFBD6">
      <w:pPr>
        <w:pStyle w:val="2"/>
        <w:bidi w:val="0"/>
        <w:jc w:val="center"/>
      </w:pPr>
      <w:r>
        <w:rPr>
          <w:rFonts w:hint="eastAsia"/>
        </w:rPr>
        <w:t>中小企业声明函（工程、服务）</w:t>
      </w:r>
    </w:p>
    <w:p w14:paraId="6185161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（单位名称）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AD3DD8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51396EF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59F4ECF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……</w:t>
      </w:r>
    </w:p>
    <w:p w14:paraId="7394D4C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以上企业，不属于大企业的分支机构，不存在控股股东为大企业的情形，也不存在与大企业的负责人为同一人的情形。</w:t>
      </w:r>
    </w:p>
    <w:p w14:paraId="4F04B1A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本企业对上述声明内容的真实性负责。如有虚假，将依法承担相应责任。</w:t>
      </w:r>
    </w:p>
    <w:p w14:paraId="433F181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30A8F5A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7BF7769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※注意：</w:t>
      </w:r>
    </w:p>
    <w:p w14:paraId="532B839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1、从业人员、营业收入、资产总额填报上一年度数据，无上一年度数据的新成立企业可不填报。</w:t>
      </w:r>
    </w:p>
    <w:p w14:paraId="5A585A0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投标人须按招标文件中明确的所属行业填列，多品目项目中须按上表要求逐条填列，否则，其提供的中小企业声明将被判定为无效声明函，由此造成的后果由投标人自行承担（涉及资格的按无效投标处理；涉及价格评审优惠的，不予认定）。</w:t>
      </w:r>
    </w:p>
    <w:p w14:paraId="3C02F02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</w:t>
      </w:r>
    </w:p>
    <w:p w14:paraId="737F7E0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 w14:paraId="00B3EA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1462841"/>
    <w:rsid w:val="15F27CD6"/>
    <w:rsid w:val="5A9F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1476</Words>
  <Characters>1488</Characters>
  <Lines>0</Lines>
  <Paragraphs>0</Paragraphs>
  <TotalTime>0</TotalTime>
  <ScaleCrop>false</ScaleCrop>
  <LinksUpToDate>false</LinksUpToDate>
  <CharactersWithSpaces>1512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2024-06-20T07:14:00Z</dcterms:created>
  <dc:creator>administrator</dc:creator>
  <cp:lastModifiedBy>寸步难行、</cp:lastModifiedBy>
  <dcterms:modified xsi:type="dcterms:W3CDTF">2025-09-17T03:27:30Z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83DFE48C190E4CEA8D87F3EFC840A08D_12</vt:lpwstr>
  </property>
  <property fmtid="{D5CDD505-2E9C-101B-9397-08002B2CF9AE}" pid="4" name="KSOTemplateDocerSaveRecord">
    <vt:lpwstr>eyJoZGlkIjoiMDRjZGNjNGNiNzU0MDRhMGNiMGU4MzA2ZDY4MWQ2YmYiLCJ1c2VySWQiOiIzMDUyODc2NDMifQ==</vt:lpwstr>
  </property>
</Properties>
</file>