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7C" w:rsidRPr="00C151AD" w:rsidRDefault="00FE4E97">
      <w:pPr>
        <w:widowControl/>
        <w:shd w:val="clear" w:color="auto" w:fill="FFFFFF"/>
        <w:spacing w:line="360" w:lineRule="auto"/>
        <w:jc w:val="center"/>
        <w:rPr>
          <w:rFonts w:ascii="方正小标宋_GBK" w:eastAsia="方正小标宋_GBK" w:hAnsi="方正小标宋_GBK" w:cs="方正小标宋_GBK"/>
          <w:b/>
          <w:bCs/>
          <w:color w:val="000000" w:themeColor="text1"/>
          <w:kern w:val="0"/>
          <w:sz w:val="44"/>
          <w:szCs w:val="44"/>
        </w:rPr>
      </w:pPr>
      <w:r w:rsidRPr="00C151AD">
        <w:rPr>
          <w:rFonts w:ascii="方正小标宋_GBK" w:eastAsia="方正小标宋_GBK" w:hAnsi="方正小标宋_GBK" w:cs="方正小标宋_GBK" w:hint="eastAsia"/>
          <w:b/>
          <w:bCs/>
          <w:color w:val="000000" w:themeColor="text1"/>
          <w:kern w:val="0"/>
          <w:sz w:val="44"/>
          <w:szCs w:val="44"/>
        </w:rPr>
        <w:t>福建省福州结核病防治院空气洁净度检测服务采购项目信息征集公告</w:t>
      </w:r>
      <w:r w:rsidR="00C151AD" w:rsidRPr="00C151AD">
        <w:rPr>
          <w:rFonts w:ascii="方正小标宋_GBK" w:eastAsia="方正小标宋_GBK" w:hAnsi="方正小标宋_GBK" w:cs="方正小标宋_GBK" w:hint="eastAsia"/>
          <w:b/>
          <w:bCs/>
          <w:color w:val="000000" w:themeColor="text1"/>
          <w:kern w:val="0"/>
          <w:sz w:val="44"/>
          <w:szCs w:val="44"/>
        </w:rPr>
        <w:t>（二次征集）</w:t>
      </w:r>
    </w:p>
    <w:p w:rsidR="0062697C" w:rsidRPr="00445C0E" w:rsidRDefault="00FE4E97">
      <w:pPr>
        <w:spacing w:line="360" w:lineRule="auto"/>
        <w:ind w:firstLineChars="200" w:firstLine="600"/>
        <w:rPr>
          <w:rFonts w:ascii="仿宋_GB2312" w:eastAsia="仿宋_GB2312" w:hAnsi="华文仿宋" w:cs="Times New Roman"/>
          <w:color w:val="000000" w:themeColor="text1"/>
          <w:kern w:val="11"/>
          <w:sz w:val="30"/>
          <w:szCs w:val="30"/>
        </w:rPr>
      </w:pPr>
      <w:r w:rsidRPr="00445C0E">
        <w:rPr>
          <w:rFonts w:ascii="仿宋_GB2312" w:eastAsia="仿宋_GB2312" w:hAnsi="华文仿宋" w:cs="Times New Roman" w:hint="eastAsia"/>
          <w:color w:val="000000" w:themeColor="text1"/>
          <w:kern w:val="11"/>
          <w:sz w:val="30"/>
          <w:szCs w:val="30"/>
        </w:rPr>
        <w:t>为了做好前期调研、咨询工作，欢迎具备相关条件的公司报名参与并提供详细的方案。</w:t>
      </w:r>
    </w:p>
    <w:p w:rsidR="0062697C" w:rsidRPr="00445C0E" w:rsidRDefault="00FE4E97">
      <w:pPr>
        <w:pStyle w:val="a6"/>
        <w:numPr>
          <w:ilvl w:val="0"/>
          <w:numId w:val="1"/>
        </w:numPr>
        <w:spacing w:line="360" w:lineRule="auto"/>
        <w:ind w:firstLineChars="0"/>
        <w:rPr>
          <w:rFonts w:ascii="仿宋_GB2312" w:eastAsia="仿宋_GB2312" w:hAnsi="华文仿宋" w:cs="Times New Roman"/>
          <w:b/>
          <w:color w:val="000000" w:themeColor="text1"/>
          <w:kern w:val="11"/>
          <w:sz w:val="30"/>
          <w:szCs w:val="30"/>
        </w:rPr>
      </w:pPr>
      <w:r w:rsidRPr="00445C0E">
        <w:rPr>
          <w:rFonts w:ascii="仿宋_GB2312" w:eastAsia="仿宋_GB2312" w:hAnsi="华文仿宋" w:cs="Times New Roman" w:hint="eastAsia"/>
          <w:b/>
          <w:color w:val="000000" w:themeColor="text1"/>
          <w:kern w:val="11"/>
          <w:sz w:val="30"/>
          <w:szCs w:val="30"/>
        </w:rPr>
        <w:t>项目需求简述</w:t>
      </w:r>
    </w:p>
    <w:p w:rsidR="0062697C" w:rsidRPr="00445C0E" w:rsidRDefault="00FE4E97">
      <w:pPr>
        <w:spacing w:line="360" w:lineRule="auto"/>
        <w:ind w:firstLineChars="100" w:firstLine="300"/>
        <w:rPr>
          <w:rFonts w:ascii="仿宋_GB2312" w:eastAsia="仿宋_GB2312" w:hAnsi="华文仿宋" w:cs="Times New Roman"/>
          <w:color w:val="000000" w:themeColor="text1"/>
          <w:kern w:val="11"/>
          <w:sz w:val="30"/>
          <w:szCs w:val="30"/>
        </w:rPr>
      </w:pPr>
      <w:r w:rsidRPr="00445C0E">
        <w:rPr>
          <w:rFonts w:ascii="仿宋_GB2312" w:eastAsia="仿宋_GB2312" w:hAnsi="华文仿宋" w:cs="Times New Roman" w:hint="eastAsia"/>
          <w:color w:val="000000" w:themeColor="text1"/>
          <w:kern w:val="11"/>
          <w:sz w:val="30"/>
          <w:szCs w:val="30"/>
        </w:rPr>
        <w:t>1、检测项目</w:t>
      </w:r>
    </w:p>
    <w:p w:rsidR="0062697C" w:rsidRPr="00445C0E" w:rsidRDefault="00FE4E97">
      <w:pPr>
        <w:spacing w:line="360" w:lineRule="auto"/>
        <w:rPr>
          <w:rFonts w:ascii="仿宋_GB2312" w:eastAsia="仿宋_GB2312" w:hAnsi="华文仿宋" w:cs="Times New Roman"/>
          <w:color w:val="000000" w:themeColor="text1"/>
          <w:kern w:val="11"/>
          <w:sz w:val="30"/>
          <w:szCs w:val="30"/>
        </w:rPr>
      </w:pPr>
      <w:r w:rsidRPr="00445C0E">
        <w:rPr>
          <w:rFonts w:ascii="仿宋_GB2312" w:eastAsia="仿宋_GB2312" w:hAnsi="华文仿宋" w:cs="Times New Roman" w:hint="eastAsia"/>
          <w:color w:val="000000" w:themeColor="text1"/>
          <w:kern w:val="11"/>
          <w:sz w:val="30"/>
          <w:szCs w:val="30"/>
        </w:rPr>
        <w:t>（1）空气洁净度：悬浮粒子浓度、沉降菌数、浮游菌浓度；</w:t>
      </w:r>
    </w:p>
    <w:p w:rsidR="0062697C" w:rsidRPr="00445C0E" w:rsidRDefault="00FE4E97">
      <w:pPr>
        <w:spacing w:line="360" w:lineRule="auto"/>
        <w:ind w:left="750" w:hangingChars="250" w:hanging="750"/>
        <w:rPr>
          <w:rFonts w:ascii="仿宋_GB2312" w:eastAsia="仿宋_GB2312" w:hAnsi="华文仿宋" w:cs="Times New Roman"/>
          <w:color w:val="000000" w:themeColor="text1"/>
          <w:kern w:val="11"/>
          <w:sz w:val="30"/>
          <w:szCs w:val="30"/>
        </w:rPr>
      </w:pPr>
      <w:r w:rsidRPr="00445C0E">
        <w:rPr>
          <w:rFonts w:ascii="仿宋_GB2312" w:eastAsia="仿宋_GB2312" w:hAnsi="华文仿宋" w:cs="Times New Roman" w:hint="eastAsia"/>
          <w:color w:val="000000" w:themeColor="text1"/>
          <w:kern w:val="11"/>
          <w:sz w:val="30"/>
          <w:szCs w:val="30"/>
        </w:rPr>
        <w:t>（2）环境参数：换气次数、温度、相对湿度、噪声、照度、静压差。</w:t>
      </w:r>
    </w:p>
    <w:p w:rsidR="0062697C" w:rsidRPr="00445C0E" w:rsidRDefault="00FE4E97">
      <w:pPr>
        <w:spacing w:line="360" w:lineRule="auto"/>
        <w:ind w:firstLineChars="100" w:firstLine="300"/>
        <w:rPr>
          <w:rFonts w:ascii="仿宋_GB2312" w:eastAsia="仿宋_GB2312" w:hAnsi="华文仿宋" w:cs="Times New Roman"/>
          <w:color w:val="000000" w:themeColor="text1"/>
          <w:kern w:val="11"/>
          <w:sz w:val="30"/>
          <w:szCs w:val="30"/>
        </w:rPr>
      </w:pPr>
      <w:r w:rsidRPr="00445C0E">
        <w:rPr>
          <w:rFonts w:ascii="仿宋_GB2312" w:eastAsia="仿宋_GB2312" w:hAnsi="华文仿宋" w:cs="Times New Roman" w:hint="eastAsia"/>
          <w:color w:val="000000" w:themeColor="text1"/>
          <w:kern w:val="11"/>
          <w:sz w:val="30"/>
          <w:szCs w:val="30"/>
        </w:rPr>
        <w:t>2、检测范围</w:t>
      </w:r>
    </w:p>
    <w:p w:rsidR="0062697C" w:rsidRPr="00445C0E" w:rsidRDefault="00FE4E97">
      <w:pPr>
        <w:spacing w:line="360" w:lineRule="auto"/>
        <w:rPr>
          <w:rFonts w:ascii="仿宋_GB2312" w:eastAsia="仿宋_GB2312" w:hAnsi="华文仿宋" w:cs="Times New Roman"/>
          <w:color w:val="000000" w:themeColor="text1"/>
          <w:kern w:val="11"/>
          <w:sz w:val="30"/>
          <w:szCs w:val="30"/>
        </w:rPr>
      </w:pPr>
      <w:r w:rsidRPr="00445C0E">
        <w:rPr>
          <w:rFonts w:ascii="仿宋_GB2312" w:eastAsia="仿宋_GB2312" w:hAnsi="华文仿宋" w:cs="Times New Roman" w:hint="eastAsia"/>
          <w:color w:val="000000" w:themeColor="text1"/>
          <w:kern w:val="11"/>
          <w:sz w:val="30"/>
          <w:szCs w:val="30"/>
        </w:rPr>
        <w:t>（1）制剂室：15单元；</w:t>
      </w:r>
    </w:p>
    <w:p w:rsidR="0062697C" w:rsidRPr="00445C0E" w:rsidRDefault="00FE4E97">
      <w:pPr>
        <w:spacing w:line="360" w:lineRule="auto"/>
        <w:rPr>
          <w:rFonts w:ascii="仿宋_GB2312" w:eastAsia="仿宋_GB2312" w:hAnsi="华文仿宋" w:cs="Times New Roman"/>
          <w:color w:val="000000" w:themeColor="text1"/>
          <w:kern w:val="11"/>
          <w:sz w:val="30"/>
          <w:szCs w:val="30"/>
        </w:rPr>
      </w:pPr>
      <w:r w:rsidRPr="00445C0E">
        <w:rPr>
          <w:rFonts w:ascii="仿宋_GB2312" w:eastAsia="仿宋_GB2312" w:hAnsi="华文仿宋" w:cs="Times New Roman" w:hint="eastAsia"/>
          <w:color w:val="000000" w:themeColor="text1"/>
          <w:kern w:val="11"/>
          <w:sz w:val="30"/>
          <w:szCs w:val="30"/>
        </w:rPr>
        <w:t>（2）药检室：6单元、1个超净工作台、1个生物安全柜。</w:t>
      </w:r>
    </w:p>
    <w:p w:rsidR="0062697C" w:rsidRPr="00445C0E" w:rsidRDefault="00FE4E97">
      <w:pPr>
        <w:spacing w:line="360" w:lineRule="auto"/>
        <w:ind w:firstLineChars="100" w:firstLine="300"/>
        <w:rPr>
          <w:rFonts w:ascii="仿宋_GB2312" w:eastAsia="仿宋_GB2312" w:hAnsi="华文仿宋" w:cs="Times New Roman"/>
          <w:color w:val="000000" w:themeColor="text1"/>
          <w:kern w:val="11"/>
          <w:sz w:val="30"/>
          <w:szCs w:val="30"/>
        </w:rPr>
      </w:pPr>
      <w:r w:rsidRPr="00445C0E">
        <w:rPr>
          <w:rFonts w:ascii="仿宋_GB2312" w:eastAsia="仿宋_GB2312" w:hAnsi="华文仿宋" w:cs="Times New Roman" w:hint="eastAsia"/>
          <w:color w:val="000000" w:themeColor="text1"/>
          <w:kern w:val="11"/>
          <w:sz w:val="30"/>
          <w:szCs w:val="30"/>
        </w:rPr>
        <w:t>3、需要检测的区域图：图中红色线框内区域为需要检测的洁净室位置，具体见附件。</w:t>
      </w:r>
    </w:p>
    <w:p w:rsidR="0062697C" w:rsidRPr="00445C0E" w:rsidRDefault="00FE4E97">
      <w:pPr>
        <w:spacing w:line="360" w:lineRule="auto"/>
        <w:rPr>
          <w:rFonts w:ascii="仿宋_GB2312" w:eastAsia="仿宋_GB2312" w:hAnsi="华文仿宋" w:cs="Times New Roman"/>
          <w:b/>
          <w:color w:val="000000" w:themeColor="text1"/>
          <w:kern w:val="11"/>
          <w:sz w:val="30"/>
          <w:szCs w:val="30"/>
        </w:rPr>
      </w:pPr>
      <w:r w:rsidRPr="00445C0E">
        <w:rPr>
          <w:rFonts w:ascii="仿宋_GB2312" w:eastAsia="仿宋_GB2312" w:hAnsi="华文仿宋" w:cs="Times New Roman" w:hint="eastAsia"/>
          <w:b/>
          <w:color w:val="000000" w:themeColor="text1"/>
          <w:kern w:val="11"/>
          <w:sz w:val="30"/>
          <w:szCs w:val="30"/>
        </w:rPr>
        <w:t>二、材料清单（包含但不限于以下清单，格式自拟）</w:t>
      </w:r>
    </w:p>
    <w:p w:rsidR="0062697C" w:rsidRPr="00445C0E" w:rsidRDefault="00FE4E97">
      <w:pPr>
        <w:widowControl/>
        <w:shd w:val="clear" w:color="auto" w:fill="FFFFFF"/>
        <w:spacing w:line="360" w:lineRule="auto"/>
        <w:ind w:firstLine="482"/>
        <w:jc w:val="left"/>
        <w:rPr>
          <w:rFonts w:ascii="仿宋_GB2312" w:eastAsia="仿宋_GB2312" w:hAnsi="华文仿宋" w:cs="Times New Roman"/>
          <w:color w:val="000000" w:themeColor="text1"/>
          <w:kern w:val="11"/>
          <w:sz w:val="30"/>
          <w:szCs w:val="30"/>
        </w:rPr>
      </w:pPr>
      <w:r w:rsidRPr="00445C0E">
        <w:rPr>
          <w:rFonts w:ascii="仿宋_GB2312" w:eastAsia="仿宋_GB2312" w:hAnsi="华文仿宋" w:cs="Times New Roman" w:hint="eastAsia"/>
          <w:color w:val="000000" w:themeColor="text1"/>
          <w:kern w:val="11"/>
          <w:sz w:val="30"/>
          <w:szCs w:val="30"/>
        </w:rPr>
        <w:t>1、资质文件复印件（履行服务所必需专业技术能力证明资料，包括但不限于营业执照、</w:t>
      </w:r>
      <w:bookmarkStart w:id="0" w:name="_GoBack"/>
      <w:r w:rsidRPr="00445C0E">
        <w:rPr>
          <w:rFonts w:ascii="仿宋_GB2312" w:eastAsia="仿宋_GB2312" w:hAnsi="华文仿宋" w:cs="Times New Roman" w:hint="eastAsia"/>
          <w:color w:val="000000" w:themeColor="text1"/>
          <w:kern w:val="11"/>
          <w:sz w:val="30"/>
          <w:szCs w:val="30"/>
        </w:rPr>
        <w:t>检验检定资质</w:t>
      </w:r>
      <w:bookmarkEnd w:id="0"/>
      <w:r w:rsidRPr="00445C0E">
        <w:rPr>
          <w:rFonts w:ascii="仿宋_GB2312" w:eastAsia="仿宋_GB2312" w:hAnsi="华文仿宋" w:cs="Times New Roman" w:hint="eastAsia"/>
          <w:color w:val="000000" w:themeColor="text1"/>
          <w:kern w:val="11"/>
          <w:sz w:val="30"/>
          <w:szCs w:val="30"/>
        </w:rPr>
        <w:t>、授权书、法人及被授权人身份证复印件等，以上资料须加盖公章），格式自拟；</w:t>
      </w:r>
    </w:p>
    <w:p w:rsidR="0062697C" w:rsidRPr="00445C0E" w:rsidRDefault="00FE4E97">
      <w:pPr>
        <w:widowControl/>
        <w:shd w:val="clear" w:color="auto" w:fill="FFFFFF"/>
        <w:spacing w:line="360" w:lineRule="auto"/>
        <w:ind w:firstLine="480"/>
        <w:jc w:val="left"/>
        <w:rPr>
          <w:rFonts w:ascii="仿宋_GB2312" w:eastAsia="仿宋_GB2312" w:hAnsi="华文仿宋" w:cs="Times New Roman"/>
          <w:color w:val="000000" w:themeColor="text1"/>
          <w:kern w:val="11"/>
          <w:sz w:val="30"/>
          <w:szCs w:val="30"/>
        </w:rPr>
      </w:pPr>
      <w:r w:rsidRPr="00445C0E">
        <w:rPr>
          <w:rFonts w:ascii="仿宋_GB2312" w:eastAsia="仿宋_GB2312" w:hAnsi="华文仿宋" w:cs="Times New Roman" w:hint="eastAsia"/>
          <w:color w:val="000000" w:themeColor="text1"/>
          <w:kern w:val="11"/>
          <w:sz w:val="30"/>
          <w:szCs w:val="30"/>
        </w:rPr>
        <w:t>2、报价单；</w:t>
      </w:r>
    </w:p>
    <w:p w:rsidR="0062697C" w:rsidRPr="00445C0E" w:rsidRDefault="00FE4E97">
      <w:pPr>
        <w:widowControl/>
        <w:shd w:val="clear" w:color="auto" w:fill="FFFFFF"/>
        <w:spacing w:line="360" w:lineRule="auto"/>
        <w:ind w:firstLine="480"/>
        <w:jc w:val="left"/>
        <w:rPr>
          <w:rFonts w:ascii="仿宋_GB2312" w:eastAsia="仿宋_GB2312" w:hAnsi="华文仿宋" w:cs="Times New Roman"/>
          <w:color w:val="000000" w:themeColor="text1"/>
          <w:kern w:val="11"/>
          <w:sz w:val="30"/>
          <w:szCs w:val="30"/>
        </w:rPr>
      </w:pPr>
      <w:r w:rsidRPr="00445C0E">
        <w:rPr>
          <w:rFonts w:ascii="仿宋_GB2312" w:eastAsia="仿宋_GB2312" w:hAnsi="华文仿宋" w:cs="Times New Roman" w:hint="eastAsia"/>
          <w:color w:val="000000" w:themeColor="text1"/>
          <w:kern w:val="11"/>
          <w:sz w:val="30"/>
          <w:szCs w:val="30"/>
        </w:rPr>
        <w:t>3、提供近3年同类项目业绩证明和佐证资料复印件（若有）。</w:t>
      </w:r>
    </w:p>
    <w:p w:rsidR="0062697C" w:rsidRPr="00445C0E" w:rsidRDefault="00FE4E97">
      <w:pPr>
        <w:spacing w:line="360" w:lineRule="auto"/>
        <w:rPr>
          <w:rFonts w:ascii="仿宋_GB2312" w:eastAsia="仿宋_GB2312" w:hAnsi="华文仿宋" w:cs="Times New Roman"/>
          <w:b/>
          <w:color w:val="000000" w:themeColor="text1"/>
          <w:kern w:val="11"/>
          <w:sz w:val="30"/>
          <w:szCs w:val="30"/>
        </w:rPr>
      </w:pPr>
      <w:r w:rsidRPr="00445C0E">
        <w:rPr>
          <w:rFonts w:ascii="仿宋_GB2312" w:eastAsia="仿宋_GB2312" w:hAnsi="华文仿宋" w:cs="Times New Roman" w:hint="eastAsia"/>
          <w:b/>
          <w:color w:val="000000" w:themeColor="text1"/>
          <w:kern w:val="11"/>
          <w:sz w:val="30"/>
          <w:szCs w:val="30"/>
        </w:rPr>
        <w:t>三、递交材料地点及时间</w:t>
      </w:r>
    </w:p>
    <w:p w:rsidR="0062697C" w:rsidRPr="00445C0E" w:rsidRDefault="00FE4E97">
      <w:pPr>
        <w:spacing w:line="360" w:lineRule="auto"/>
        <w:ind w:firstLineChars="200" w:firstLine="600"/>
        <w:rPr>
          <w:rFonts w:ascii="仿宋_GB2312" w:eastAsia="仿宋_GB2312" w:hAnsi="仿宋" w:cs="仿宋"/>
          <w:color w:val="000000" w:themeColor="text1"/>
          <w:sz w:val="30"/>
          <w:szCs w:val="30"/>
        </w:rPr>
      </w:pPr>
      <w:r w:rsidRPr="00445C0E">
        <w:rPr>
          <w:rFonts w:ascii="仿宋_GB2312" w:eastAsia="仿宋_GB2312" w:hAnsi="仿宋" w:cs="仿宋" w:hint="eastAsia"/>
          <w:color w:val="000000" w:themeColor="text1"/>
          <w:sz w:val="30"/>
          <w:szCs w:val="30"/>
        </w:rPr>
        <w:lastRenderedPageBreak/>
        <w:t>2023年11月</w:t>
      </w:r>
      <w:r w:rsidR="00C151AD">
        <w:rPr>
          <w:rFonts w:ascii="仿宋_GB2312" w:eastAsia="仿宋_GB2312" w:hAnsi="仿宋" w:cs="仿宋" w:hint="eastAsia"/>
          <w:color w:val="000000" w:themeColor="text1"/>
          <w:sz w:val="30"/>
          <w:szCs w:val="30"/>
        </w:rPr>
        <w:t>28</w:t>
      </w:r>
      <w:r w:rsidRPr="00445C0E">
        <w:rPr>
          <w:rFonts w:ascii="仿宋_GB2312" w:eastAsia="仿宋_GB2312" w:hAnsi="仿宋" w:cs="仿宋" w:hint="eastAsia"/>
          <w:color w:val="000000" w:themeColor="text1"/>
          <w:sz w:val="30"/>
          <w:szCs w:val="30"/>
        </w:rPr>
        <w:t>日下午15:00组织现场勘察，集合地点：福州结核病防治院门诊五楼后勤保障处，逾期不候。11月</w:t>
      </w:r>
      <w:r w:rsidR="00C151AD">
        <w:rPr>
          <w:rFonts w:ascii="仿宋_GB2312" w:eastAsia="仿宋_GB2312" w:hAnsi="仿宋" w:cs="仿宋" w:hint="eastAsia"/>
          <w:color w:val="000000" w:themeColor="text1"/>
          <w:sz w:val="30"/>
          <w:szCs w:val="30"/>
        </w:rPr>
        <w:t>30</w:t>
      </w:r>
      <w:r w:rsidRPr="00445C0E">
        <w:rPr>
          <w:rFonts w:ascii="仿宋_GB2312" w:eastAsia="仿宋_GB2312" w:hAnsi="仿宋" w:cs="仿宋" w:hint="eastAsia"/>
          <w:color w:val="000000" w:themeColor="text1"/>
          <w:sz w:val="30"/>
          <w:szCs w:val="30"/>
        </w:rPr>
        <w:t>日（工作日）17:00前将材料送达福建省福州结核病防治院门诊五楼后勤保障处。材料须加盖公章并密封，封口必须盖骑缝章。</w:t>
      </w:r>
    </w:p>
    <w:p w:rsidR="0062697C" w:rsidRPr="00445C0E" w:rsidRDefault="00FE4E97">
      <w:pPr>
        <w:spacing w:line="360" w:lineRule="auto"/>
        <w:ind w:firstLineChars="200" w:firstLine="600"/>
        <w:rPr>
          <w:rFonts w:ascii="仿宋_GB2312" w:eastAsia="仿宋_GB2312" w:hAnsi="仿宋" w:cs="仿宋"/>
          <w:color w:val="000000" w:themeColor="text1"/>
          <w:sz w:val="30"/>
          <w:szCs w:val="30"/>
        </w:rPr>
      </w:pPr>
      <w:r w:rsidRPr="00445C0E">
        <w:rPr>
          <w:rFonts w:ascii="仿宋_GB2312" w:eastAsia="仿宋_GB2312" w:hAnsi="仿宋" w:cs="仿宋" w:hint="eastAsia"/>
          <w:color w:val="000000" w:themeColor="text1"/>
          <w:sz w:val="30"/>
          <w:szCs w:val="30"/>
        </w:rPr>
        <w:t>联系人：吴老师  电话：0591-62627210。</w:t>
      </w:r>
    </w:p>
    <w:p w:rsidR="0062697C" w:rsidRPr="00445C0E" w:rsidRDefault="0062697C">
      <w:pPr>
        <w:spacing w:line="360" w:lineRule="auto"/>
        <w:ind w:firstLineChars="150" w:firstLine="450"/>
        <w:rPr>
          <w:rFonts w:ascii="仿宋_GB2312" w:eastAsia="仿宋_GB2312" w:hAnsi="华文仿宋" w:cs="Times New Roman"/>
          <w:color w:val="000000" w:themeColor="text1"/>
          <w:kern w:val="11"/>
          <w:sz w:val="30"/>
          <w:szCs w:val="30"/>
        </w:rPr>
      </w:pPr>
    </w:p>
    <w:p w:rsidR="0062697C" w:rsidRPr="00445C0E" w:rsidRDefault="00FE4E97">
      <w:pPr>
        <w:spacing w:line="360" w:lineRule="auto"/>
        <w:jc w:val="right"/>
        <w:rPr>
          <w:rFonts w:ascii="仿宋_GB2312" w:eastAsia="仿宋_GB2312" w:hAnsi="华文仿宋" w:cs="Times New Roman"/>
          <w:color w:val="000000" w:themeColor="text1"/>
          <w:kern w:val="11"/>
          <w:sz w:val="30"/>
          <w:szCs w:val="30"/>
        </w:rPr>
      </w:pPr>
      <w:r w:rsidRPr="00445C0E">
        <w:rPr>
          <w:rFonts w:ascii="仿宋_GB2312" w:eastAsia="仿宋_GB2312" w:hAnsi="华文仿宋" w:cs="Times New Roman" w:hint="eastAsia"/>
          <w:color w:val="000000" w:themeColor="text1"/>
          <w:kern w:val="11"/>
          <w:sz w:val="30"/>
          <w:szCs w:val="30"/>
        </w:rPr>
        <w:t>福建省福州结核病防治院</w:t>
      </w:r>
    </w:p>
    <w:p w:rsidR="0062697C" w:rsidRPr="00445C0E" w:rsidRDefault="00FE4E97">
      <w:pPr>
        <w:spacing w:line="360" w:lineRule="auto"/>
        <w:ind w:right="280"/>
        <w:jc w:val="right"/>
        <w:rPr>
          <w:rFonts w:ascii="仿宋_GB2312" w:eastAsia="仿宋_GB2312" w:hAnsi="华文仿宋" w:cs="Times New Roman"/>
          <w:color w:val="000000" w:themeColor="text1"/>
          <w:kern w:val="11"/>
          <w:sz w:val="30"/>
          <w:szCs w:val="30"/>
        </w:rPr>
      </w:pPr>
      <w:r w:rsidRPr="00445C0E">
        <w:rPr>
          <w:rFonts w:ascii="仿宋_GB2312" w:eastAsia="仿宋_GB2312" w:hAnsi="华文仿宋" w:cs="Times New Roman" w:hint="eastAsia"/>
          <w:color w:val="000000" w:themeColor="text1"/>
          <w:kern w:val="11"/>
          <w:sz w:val="30"/>
          <w:szCs w:val="30"/>
        </w:rPr>
        <w:t>2023年11月</w:t>
      </w:r>
      <w:r w:rsidR="00C151AD">
        <w:rPr>
          <w:rFonts w:ascii="仿宋_GB2312" w:eastAsia="仿宋_GB2312" w:hAnsi="华文仿宋" w:cs="Times New Roman" w:hint="eastAsia"/>
          <w:color w:val="000000" w:themeColor="text1"/>
          <w:kern w:val="11"/>
          <w:sz w:val="30"/>
          <w:szCs w:val="30"/>
        </w:rPr>
        <w:t>24</w:t>
      </w:r>
      <w:r w:rsidRPr="00445C0E">
        <w:rPr>
          <w:rFonts w:ascii="仿宋_GB2312" w:eastAsia="仿宋_GB2312" w:hAnsi="华文仿宋" w:cs="Times New Roman" w:hint="eastAsia"/>
          <w:color w:val="000000" w:themeColor="text1"/>
          <w:kern w:val="11"/>
          <w:sz w:val="30"/>
          <w:szCs w:val="30"/>
        </w:rPr>
        <w:t>日</w:t>
      </w:r>
    </w:p>
    <w:p w:rsidR="0062697C" w:rsidRPr="00445C0E" w:rsidRDefault="0062697C">
      <w:pPr>
        <w:spacing w:line="360" w:lineRule="auto"/>
        <w:ind w:right="280"/>
        <w:jc w:val="left"/>
        <w:rPr>
          <w:rFonts w:ascii="仿宋_GB2312" w:eastAsia="仿宋_GB2312" w:hAnsi="华文仿宋" w:cs="Times New Roman"/>
          <w:color w:val="000000" w:themeColor="text1"/>
          <w:kern w:val="11"/>
          <w:sz w:val="28"/>
          <w:szCs w:val="28"/>
        </w:rPr>
      </w:pPr>
    </w:p>
    <w:sectPr w:rsidR="0062697C" w:rsidRPr="00445C0E" w:rsidSect="0062697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E41" w:rsidRDefault="00BB7E41" w:rsidP="0062697C">
      <w:r>
        <w:separator/>
      </w:r>
    </w:p>
  </w:endnote>
  <w:endnote w:type="continuationSeparator" w:id="1">
    <w:p w:rsidR="00BB7E41" w:rsidRDefault="00BB7E41" w:rsidP="0062697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488016"/>
    </w:sdtPr>
    <w:sdtContent>
      <w:sdt>
        <w:sdtPr>
          <w:id w:val="171357217"/>
        </w:sdtPr>
        <w:sdtContent>
          <w:p w:rsidR="0062697C" w:rsidRDefault="00403AAD">
            <w:pPr>
              <w:pStyle w:val="a4"/>
              <w:jc w:val="center"/>
            </w:pPr>
            <w:r>
              <w:rPr>
                <w:b/>
                <w:sz w:val="24"/>
                <w:szCs w:val="24"/>
              </w:rPr>
              <w:fldChar w:fldCharType="begin"/>
            </w:r>
            <w:r w:rsidR="00FE4E97">
              <w:rPr>
                <w:b/>
              </w:rPr>
              <w:instrText>PAGE</w:instrText>
            </w:r>
            <w:r>
              <w:rPr>
                <w:b/>
                <w:sz w:val="24"/>
                <w:szCs w:val="24"/>
              </w:rPr>
              <w:fldChar w:fldCharType="separate"/>
            </w:r>
            <w:r w:rsidR="00C151AD">
              <w:rPr>
                <w:b/>
                <w:noProof/>
              </w:rPr>
              <w:t>1</w:t>
            </w:r>
            <w:r>
              <w:rPr>
                <w:b/>
                <w:sz w:val="24"/>
                <w:szCs w:val="24"/>
              </w:rPr>
              <w:fldChar w:fldCharType="end"/>
            </w:r>
            <w:r w:rsidR="00FE4E97">
              <w:rPr>
                <w:lang w:val="zh-CN"/>
              </w:rPr>
              <w:t xml:space="preserve"> / </w:t>
            </w:r>
            <w:r>
              <w:rPr>
                <w:b/>
                <w:sz w:val="24"/>
                <w:szCs w:val="24"/>
              </w:rPr>
              <w:fldChar w:fldCharType="begin"/>
            </w:r>
            <w:r w:rsidR="00FE4E97">
              <w:rPr>
                <w:b/>
              </w:rPr>
              <w:instrText>NUMPAGES</w:instrText>
            </w:r>
            <w:r>
              <w:rPr>
                <w:b/>
                <w:sz w:val="24"/>
                <w:szCs w:val="24"/>
              </w:rPr>
              <w:fldChar w:fldCharType="separate"/>
            </w:r>
            <w:r w:rsidR="00C151AD">
              <w:rPr>
                <w:b/>
                <w:noProof/>
              </w:rPr>
              <w:t>2</w:t>
            </w:r>
            <w:r>
              <w:rPr>
                <w:b/>
                <w:sz w:val="24"/>
                <w:szCs w:val="24"/>
              </w:rPr>
              <w:fldChar w:fldCharType="end"/>
            </w:r>
          </w:p>
        </w:sdtContent>
      </w:sdt>
    </w:sdtContent>
  </w:sdt>
  <w:p w:rsidR="0062697C" w:rsidRDefault="006269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E41" w:rsidRDefault="00BB7E41" w:rsidP="0062697C">
      <w:r>
        <w:separator/>
      </w:r>
    </w:p>
  </w:footnote>
  <w:footnote w:type="continuationSeparator" w:id="1">
    <w:p w:rsidR="00BB7E41" w:rsidRDefault="00BB7E41" w:rsidP="00626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15208"/>
    <w:multiLevelType w:val="multilevel"/>
    <w:tmpl w:val="30015208"/>
    <w:lvl w:ilvl="0">
      <w:start w:val="1"/>
      <w:numFmt w:val="japaneseCounting"/>
      <w:lvlText w:val="%1、"/>
      <w:lvlJc w:val="left"/>
      <w:pPr>
        <w:ind w:left="720" w:hanging="720"/>
      </w:pPr>
      <w:rPr>
        <w:rFonts w:ascii="宋体" w:eastAsia="宋体" w:hAnsi="宋体" w:cs="宋体" w:hint="default"/>
        <w:b/>
        <w:color w:val="434340"/>
        <w:sz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ZjZTA5MzMwZjQxMDc1YzkzNDI1OGNjMzEyYWQ0YjEifQ=="/>
  </w:docVars>
  <w:rsids>
    <w:rsidRoot w:val="00A02E85"/>
    <w:rsid w:val="00003531"/>
    <w:rsid w:val="00045EEF"/>
    <w:rsid w:val="000604FC"/>
    <w:rsid w:val="00062E17"/>
    <w:rsid w:val="000A5464"/>
    <w:rsid w:val="000D15F3"/>
    <w:rsid w:val="001262DD"/>
    <w:rsid w:val="00194AA2"/>
    <w:rsid w:val="001A1238"/>
    <w:rsid w:val="001E6912"/>
    <w:rsid w:val="001F7A0F"/>
    <w:rsid w:val="00213C88"/>
    <w:rsid w:val="0022020C"/>
    <w:rsid w:val="002638F4"/>
    <w:rsid w:val="00270199"/>
    <w:rsid w:val="00290385"/>
    <w:rsid w:val="002D788E"/>
    <w:rsid w:val="002E2721"/>
    <w:rsid w:val="00353D90"/>
    <w:rsid w:val="0038594A"/>
    <w:rsid w:val="00396810"/>
    <w:rsid w:val="003F4DE7"/>
    <w:rsid w:val="00403AAD"/>
    <w:rsid w:val="00432145"/>
    <w:rsid w:val="00433A05"/>
    <w:rsid w:val="00444AAF"/>
    <w:rsid w:val="00445C0E"/>
    <w:rsid w:val="00463D79"/>
    <w:rsid w:val="004C4BCA"/>
    <w:rsid w:val="0051440B"/>
    <w:rsid w:val="00573CD9"/>
    <w:rsid w:val="0057740B"/>
    <w:rsid w:val="00594317"/>
    <w:rsid w:val="005B26E1"/>
    <w:rsid w:val="005B6409"/>
    <w:rsid w:val="005F10F6"/>
    <w:rsid w:val="005F1D4F"/>
    <w:rsid w:val="005F49EB"/>
    <w:rsid w:val="0062697C"/>
    <w:rsid w:val="00696D8F"/>
    <w:rsid w:val="006C1DFD"/>
    <w:rsid w:val="006D235E"/>
    <w:rsid w:val="00702062"/>
    <w:rsid w:val="00703927"/>
    <w:rsid w:val="0071210D"/>
    <w:rsid w:val="00756264"/>
    <w:rsid w:val="007F5B09"/>
    <w:rsid w:val="00811CE7"/>
    <w:rsid w:val="00834D31"/>
    <w:rsid w:val="008428E4"/>
    <w:rsid w:val="00851B3E"/>
    <w:rsid w:val="008D6BAE"/>
    <w:rsid w:val="008F7E73"/>
    <w:rsid w:val="00946097"/>
    <w:rsid w:val="00957657"/>
    <w:rsid w:val="00A0116D"/>
    <w:rsid w:val="00A02E85"/>
    <w:rsid w:val="00A13399"/>
    <w:rsid w:val="00A45805"/>
    <w:rsid w:val="00AB0312"/>
    <w:rsid w:val="00AC3453"/>
    <w:rsid w:val="00B230D6"/>
    <w:rsid w:val="00B326BB"/>
    <w:rsid w:val="00BB313E"/>
    <w:rsid w:val="00BB7E41"/>
    <w:rsid w:val="00BE5C7F"/>
    <w:rsid w:val="00BE6247"/>
    <w:rsid w:val="00C151AD"/>
    <w:rsid w:val="00C35F0D"/>
    <w:rsid w:val="00C363B3"/>
    <w:rsid w:val="00C37CC8"/>
    <w:rsid w:val="00C6163E"/>
    <w:rsid w:val="00D4035C"/>
    <w:rsid w:val="00D65686"/>
    <w:rsid w:val="00DB4F9B"/>
    <w:rsid w:val="00DB766C"/>
    <w:rsid w:val="00DD1C71"/>
    <w:rsid w:val="00DE359C"/>
    <w:rsid w:val="00DF67CA"/>
    <w:rsid w:val="00E060E4"/>
    <w:rsid w:val="00E217D8"/>
    <w:rsid w:val="00E55E32"/>
    <w:rsid w:val="00EC2EF9"/>
    <w:rsid w:val="00FE4E97"/>
    <w:rsid w:val="07A62EDC"/>
    <w:rsid w:val="1BC61BD0"/>
    <w:rsid w:val="222414C9"/>
    <w:rsid w:val="44A65280"/>
    <w:rsid w:val="4A3C1C4F"/>
    <w:rsid w:val="5281643E"/>
    <w:rsid w:val="6C9E76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97C"/>
    <w:pPr>
      <w:widowControl w:val="0"/>
      <w:jc w:val="both"/>
    </w:pPr>
    <w:rPr>
      <w:kern w:val="2"/>
      <w:sz w:val="21"/>
      <w:szCs w:val="22"/>
    </w:rPr>
  </w:style>
  <w:style w:type="paragraph" w:styleId="1">
    <w:name w:val="heading 1"/>
    <w:basedOn w:val="a"/>
    <w:next w:val="a"/>
    <w:link w:val="1Char"/>
    <w:uiPriority w:val="9"/>
    <w:qFormat/>
    <w:rsid w:val="0062697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62697C"/>
    <w:pPr>
      <w:ind w:leftChars="2500" w:left="100"/>
    </w:pPr>
  </w:style>
  <w:style w:type="paragraph" w:styleId="a4">
    <w:name w:val="footer"/>
    <w:basedOn w:val="a"/>
    <w:link w:val="Char0"/>
    <w:uiPriority w:val="99"/>
    <w:unhideWhenUsed/>
    <w:qFormat/>
    <w:rsid w:val="0062697C"/>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6269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62697C"/>
    <w:rPr>
      <w:sz w:val="18"/>
      <w:szCs w:val="18"/>
    </w:rPr>
  </w:style>
  <w:style w:type="character" w:customStyle="1" w:styleId="Char0">
    <w:name w:val="页脚 Char"/>
    <w:basedOn w:val="a0"/>
    <w:link w:val="a4"/>
    <w:uiPriority w:val="99"/>
    <w:qFormat/>
    <w:rsid w:val="0062697C"/>
    <w:rPr>
      <w:sz w:val="18"/>
      <w:szCs w:val="18"/>
    </w:rPr>
  </w:style>
  <w:style w:type="character" w:customStyle="1" w:styleId="1Char">
    <w:name w:val="标题 1 Char"/>
    <w:basedOn w:val="a0"/>
    <w:link w:val="1"/>
    <w:uiPriority w:val="9"/>
    <w:qFormat/>
    <w:rsid w:val="0062697C"/>
    <w:rPr>
      <w:rFonts w:ascii="宋体" w:eastAsia="宋体" w:hAnsi="宋体" w:cs="宋体"/>
      <w:b/>
      <w:bCs/>
      <w:kern w:val="36"/>
      <w:sz w:val="48"/>
      <w:szCs w:val="48"/>
    </w:rPr>
  </w:style>
  <w:style w:type="paragraph" w:styleId="a6">
    <w:name w:val="List Paragraph"/>
    <w:basedOn w:val="a"/>
    <w:uiPriority w:val="34"/>
    <w:qFormat/>
    <w:rsid w:val="0062697C"/>
    <w:pPr>
      <w:ind w:firstLineChars="200" w:firstLine="420"/>
    </w:pPr>
  </w:style>
  <w:style w:type="character" w:customStyle="1" w:styleId="Char">
    <w:name w:val="日期 Char"/>
    <w:basedOn w:val="a0"/>
    <w:link w:val="a3"/>
    <w:uiPriority w:val="99"/>
    <w:semiHidden/>
    <w:qFormat/>
    <w:rsid w:val="0062697C"/>
    <w:rPr>
      <w:kern w:val="2"/>
      <w:sz w:val="21"/>
      <w:szCs w:val="22"/>
    </w:rPr>
  </w:style>
  <w:style w:type="paragraph" w:styleId="a7">
    <w:name w:val="Balloon Text"/>
    <w:basedOn w:val="a"/>
    <w:link w:val="Char2"/>
    <w:uiPriority w:val="99"/>
    <w:semiHidden/>
    <w:unhideWhenUsed/>
    <w:rsid w:val="00445C0E"/>
    <w:rPr>
      <w:sz w:val="18"/>
      <w:szCs w:val="18"/>
    </w:rPr>
  </w:style>
  <w:style w:type="character" w:customStyle="1" w:styleId="Char2">
    <w:name w:val="批注框文本 Char"/>
    <w:basedOn w:val="a0"/>
    <w:link w:val="a7"/>
    <w:uiPriority w:val="99"/>
    <w:semiHidden/>
    <w:rsid w:val="00445C0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B8D87-9A84-4ADF-AB35-81A57922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43</cp:revision>
  <cp:lastPrinted>2023-11-16T03:55:00Z</cp:lastPrinted>
  <dcterms:created xsi:type="dcterms:W3CDTF">2023-02-13T08:36:00Z</dcterms:created>
  <dcterms:modified xsi:type="dcterms:W3CDTF">2023-11-23T08:31:00Z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DEBB9B1B7AFD41AD8AF94C0AC452AAA7</vt:lpwstr>
  </property>
</Properties>
</file>